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9468" w:type="dxa"/>
        <w:tblLook w:val="04A0" w:firstRow="1" w:lastRow="0" w:firstColumn="1" w:lastColumn="0" w:noHBand="0" w:noVBand="1"/>
      </w:tblPr>
      <w:tblGrid>
        <w:gridCol w:w="5328"/>
        <w:gridCol w:w="4140"/>
      </w:tblGrid>
      <w:tr w:rsidR="00F4321C" w:rsidRPr="001E00E9" w14:paraId="10DDD89A" w14:textId="77777777">
        <w:trPr>
          <w:trHeight w:val="890"/>
        </w:trPr>
        <w:tc>
          <w:tcPr>
            <w:tcW w:w="5328" w:type="dxa"/>
            <w:vAlign w:val="center"/>
          </w:tcPr>
          <w:p w14:paraId="56CE5DD3" w14:textId="2B6A9DF0" w:rsidR="00F4321C" w:rsidRPr="001E00E9" w:rsidRDefault="00F4321C" w:rsidP="001E00E9">
            <w:pPr>
              <w:rPr>
                <w:color w:val="000000" w:themeColor="text1"/>
              </w:rPr>
            </w:pPr>
            <w:bookmarkStart w:id="0" w:name="_GoBack"/>
            <w:bookmarkEnd w:id="0"/>
            <w:r w:rsidRPr="001E00E9">
              <w:rPr>
                <w:color w:val="000000" w:themeColor="text1"/>
              </w:rPr>
              <w:t>D</w:t>
            </w:r>
            <w:r w:rsidR="001E00E9" w:rsidRPr="001E00E9">
              <w:rPr>
                <w:color w:val="000000" w:themeColor="text1"/>
              </w:rPr>
              <w:t>ISTRICT COURT, BOULDER COUNTY, COLORADO</w:t>
            </w:r>
          </w:p>
          <w:p w14:paraId="321925A3" w14:textId="02DBC10D" w:rsidR="001E00E9" w:rsidRPr="001E00E9" w:rsidRDefault="001E00E9" w:rsidP="001E00E9">
            <w:pPr>
              <w:rPr>
                <w:color w:val="000000" w:themeColor="text1"/>
              </w:rPr>
            </w:pPr>
            <w:r w:rsidRPr="001E00E9">
              <w:rPr>
                <w:color w:val="000000" w:themeColor="text1"/>
              </w:rPr>
              <w:t>Boulder Justice Center</w:t>
            </w:r>
          </w:p>
          <w:p w14:paraId="45F2587F" w14:textId="7E45A917" w:rsidR="00F4321C" w:rsidRPr="001E00E9" w:rsidRDefault="00DF1315" w:rsidP="001E00E9">
            <w:pPr>
              <w:rPr>
                <w:color w:val="000000" w:themeColor="text1"/>
              </w:rPr>
            </w:pPr>
            <w:r w:rsidRPr="001E00E9">
              <w:rPr>
                <w:color w:val="000000" w:themeColor="text1"/>
              </w:rPr>
              <w:t xml:space="preserve">1777 </w:t>
            </w:r>
            <w:r w:rsidR="001E00E9" w:rsidRPr="001E00E9">
              <w:rPr>
                <w:color w:val="000000" w:themeColor="text1"/>
              </w:rPr>
              <w:t>Sixth Street</w:t>
            </w:r>
          </w:p>
          <w:p w14:paraId="0ABC5957" w14:textId="77777777" w:rsidR="00F4321C" w:rsidRPr="001E00E9" w:rsidRDefault="00DF1315" w:rsidP="001E00E9">
            <w:pPr>
              <w:rPr>
                <w:color w:val="000000" w:themeColor="text1"/>
              </w:rPr>
            </w:pPr>
            <w:r w:rsidRPr="001E00E9">
              <w:rPr>
                <w:color w:val="000000" w:themeColor="text1"/>
              </w:rPr>
              <w:t>Boulder</w:t>
            </w:r>
            <w:r w:rsidR="00F4321C" w:rsidRPr="001E00E9">
              <w:rPr>
                <w:color w:val="000000" w:themeColor="text1"/>
              </w:rPr>
              <w:t xml:space="preserve">, CO </w:t>
            </w:r>
            <w:r w:rsidRPr="001E00E9">
              <w:rPr>
                <w:color w:val="000000" w:themeColor="text1"/>
              </w:rPr>
              <w:t>80302</w:t>
            </w:r>
          </w:p>
          <w:p w14:paraId="7D39C8BD" w14:textId="2747DB7F" w:rsidR="001E00E9" w:rsidRPr="001E00E9" w:rsidRDefault="001E00E9" w:rsidP="001E00E9">
            <w:pPr>
              <w:rPr>
                <w:color w:val="000000" w:themeColor="text1"/>
              </w:rPr>
            </w:pPr>
          </w:p>
        </w:tc>
        <w:tc>
          <w:tcPr>
            <w:tcW w:w="4140" w:type="dxa"/>
            <w:vMerge w:val="restart"/>
          </w:tcPr>
          <w:p w14:paraId="2CD6FB3D" w14:textId="0650533C" w:rsidR="00F4321C" w:rsidRPr="001E00E9" w:rsidRDefault="00F4321C" w:rsidP="001E00E9">
            <w:pPr>
              <w:rPr>
                <w:color w:val="000000" w:themeColor="text1"/>
              </w:rPr>
            </w:pPr>
          </w:p>
          <w:p w14:paraId="4E71214F" w14:textId="77777777" w:rsidR="00F4321C" w:rsidRPr="001E00E9" w:rsidRDefault="00F4321C" w:rsidP="001E00E9">
            <w:pPr>
              <w:rPr>
                <w:color w:val="000000" w:themeColor="text1"/>
              </w:rPr>
            </w:pPr>
          </w:p>
          <w:p w14:paraId="6517BED8" w14:textId="77777777" w:rsidR="00F4321C" w:rsidRPr="001E00E9" w:rsidRDefault="00F4321C" w:rsidP="001E00E9">
            <w:pPr>
              <w:rPr>
                <w:color w:val="000000" w:themeColor="text1"/>
              </w:rPr>
            </w:pPr>
          </w:p>
          <w:p w14:paraId="5B015AEE" w14:textId="77777777" w:rsidR="00F4321C" w:rsidRPr="001E00E9" w:rsidRDefault="00F4321C" w:rsidP="001E00E9">
            <w:pPr>
              <w:rPr>
                <w:color w:val="000000" w:themeColor="text1"/>
              </w:rPr>
            </w:pPr>
          </w:p>
          <w:p w14:paraId="5E0A3CF8" w14:textId="77777777" w:rsidR="00F4321C" w:rsidRPr="001E00E9" w:rsidRDefault="00F4321C" w:rsidP="001E00E9">
            <w:pPr>
              <w:rPr>
                <w:color w:val="000000" w:themeColor="text1"/>
              </w:rPr>
            </w:pPr>
          </w:p>
          <w:p w14:paraId="49D1CE22" w14:textId="58D4246C" w:rsidR="00F4321C" w:rsidRPr="001E00E9" w:rsidRDefault="00E7214A" w:rsidP="001E00E9">
            <w:pPr>
              <w:rPr>
                <w:color w:val="000000" w:themeColor="text1"/>
              </w:rPr>
            </w:pPr>
            <w:r>
              <w:rPr>
                <w:noProof/>
                <w:color w:val="000000" w:themeColor="text1"/>
              </w:rPr>
              <mc:AlternateContent>
                <mc:Choice Requires="wpg">
                  <w:drawing>
                    <wp:anchor distT="0" distB="0" distL="114300" distR="114300" simplePos="0" relativeHeight="251659264" behindDoc="0" locked="0" layoutInCell="1" allowOverlap="1" wp14:anchorId="54BE2722" wp14:editId="542CE182">
                      <wp:simplePos x="0" y="0"/>
                      <wp:positionH relativeFrom="column">
                        <wp:posOffset>286385</wp:posOffset>
                      </wp:positionH>
                      <wp:positionV relativeFrom="paragraph">
                        <wp:posOffset>1859915</wp:posOffset>
                      </wp:positionV>
                      <wp:extent cx="2073910" cy="384810"/>
                      <wp:effectExtent l="45085" t="5715" r="78105" b="3175"/>
                      <wp:wrapTight wrapText="bothSides">
                        <wp:wrapPolygon edited="0">
                          <wp:start x="-278" y="7450"/>
                          <wp:lineTo x="-840" y="14899"/>
                          <wp:lineTo x="22724" y="14899"/>
                          <wp:lineTo x="21878" y="7450"/>
                          <wp:lineTo x="-278" y="7450"/>
                        </wp:wrapPolygon>
                      </wp:wrapTight>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3910" cy="384810"/>
                                <a:chOff x="8064" y="4608"/>
                                <a:chExt cx="2304" cy="432"/>
                              </a:xfrm>
                            </wpg:grpSpPr>
                            <wpg:grpSp>
                              <wpg:cNvPr id="2" name="Group 18"/>
                              <wpg:cNvGrpSpPr>
                                <a:grpSpLocks/>
                              </wpg:cNvGrpSpPr>
                              <wpg:grpSpPr bwMode="auto">
                                <a:xfrm>
                                  <a:off x="8064" y="4752"/>
                                  <a:ext cx="2304" cy="144"/>
                                  <a:chOff x="8064" y="4752"/>
                                  <a:chExt cx="2304" cy="144"/>
                                </a:xfrm>
                              </wpg:grpSpPr>
                              <wps:wsp>
                                <wps:cNvPr id="3" name="Line 19"/>
                                <wps:cNvCnPr/>
                                <wps:spPr bwMode="auto">
                                  <a:xfrm flipV="1">
                                    <a:off x="10368" y="4752"/>
                                    <a:ext cx="0"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20"/>
                                <wps:cNvCnPr/>
                                <wps:spPr bwMode="auto">
                                  <a:xfrm flipV="1">
                                    <a:off x="8064" y="4752"/>
                                    <a:ext cx="0"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 name="Text Box 21"/>
                              <wps:cNvSpPr txBox="1">
                                <a:spLocks/>
                              </wps:cNvSpPr>
                              <wps:spPr bwMode="auto">
                                <a:xfrm>
                                  <a:off x="8208" y="4608"/>
                                  <a:ext cx="201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8EB32" w14:textId="0470223C" w:rsidR="004B0D9B" w:rsidRPr="001E00E9" w:rsidRDefault="004B0D9B" w:rsidP="00F4321C">
                                    <w:pPr>
                                      <w:pStyle w:val="BodyText"/>
                                      <w:rPr>
                                        <w:rFonts w:ascii="Times New Roman" w:hAnsi="Times New Roman"/>
                                        <w:sz w:val="24"/>
                                        <w:szCs w:val="24"/>
                                      </w:rPr>
                                    </w:pPr>
                                    <w:r w:rsidRPr="001E00E9">
                                      <w:rPr>
                                        <w:rFonts w:ascii="Times New Roman" w:hAnsi="Times New Roman"/>
                                        <w:sz w:val="24"/>
                                        <w:szCs w:val="24"/>
                                      </w:rPr>
                                      <w:t xml:space="preserve">COURT USE </w:t>
                                    </w:r>
                                    <w:r w:rsidR="001E00E9">
                                      <w:rPr>
                                        <w:rFonts w:ascii="Times New Roman" w:hAnsi="Times New Roman"/>
                                        <w:sz w:val="24"/>
                                        <w:szCs w:val="24"/>
                                      </w:rPr>
                                      <w:t xml:space="preserve"> ONLY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22.55pt;margin-top:146.45pt;width:163.3pt;height:30.3pt;z-index:251659264" coordorigin="8064,4608" coordsize="2304,4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">
                      <v:group id="Group 18" o:spid="_x0000_s1027" style="position:absolute;left:8064;top:4752;width:2304;height:144" coordorigin="8064,4752" coordsize="2304,1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line id="Line 19" o:spid="_x0000_s1028" style="position:absolute;flip:y;visibility:visible;mso-wrap-style:square" from="10368,4752" to="10368,48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WL1DAAAAA2gAAAA8AAAAAAAAAAAAAAAAA&#10;oQIAAGRycy9kb3ducmV2LnhtbFBLBQYAAAAABAAEAPkAAACOAwAAAAA=&#10;">
                          <v:stroke endarrow="block"/>
                        </v:line>
                        <v:line id="Line 20" o:spid="_x0000_s1029" style="position:absolute;flip:y;visibility:visible;mso-wrap-style:square" from="8064,4752" to="8064,48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A/tyTAAAAA2gAAAA8AAAAAAAAAAAAAAAAA&#10;oQIAAGRycy9kb3ducmV2LnhtbFBLBQYAAAAABAAEAPkAAACOAwAAAAA=&#10;">
                          <v:stroke endarrow="block"/>
                        </v:line>
                      </v:group>
                      <v:shapetype id="_x0000_t202" coordsize="21600,21600" o:spt="202" path="m0,0l0,21600,21600,21600,21600,0xe">
                        <v:stroke joinstyle="miter"/>
                        <v:path gradientshapeok="t" o:connecttype="rect"/>
                      </v:shapetype>
                      <v:shape id="Text Box 21" o:spid="_x0000_s1030" type="#_x0000_t202" style="position:absolute;left:8208;top:4608;width:2016;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BUWNwQAA&#10;ANoAAAAPAAAAZHJzL2Rvd25yZXYueG1sRI/dagIxFITvC75DOELvalbBUlajiCCKeNOtD3DYHDfL&#10;bk7CJvvTPn0jFHo5zMw3zHY/2VYM1IXasYLlIgNBXDpdc6Xg/nV6+wARIrLG1jEp+KYA+93sZYu5&#10;diN/0lDESiQIhxwVmBh9LmUoDVkMC+eJk/dwncWYZFdJ3eGY4LaVqyx7lxZrTgsGPR0NlU3RWwWn&#10;/nyxw4/s/bUoRza+6e+3RqnX+XTYgIg0xf/wX/uiFazheSXdALn7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yAVFjcEAAADaAAAADwAAAAAAAAAAAAAAAACXAgAAZHJzL2Rvd25y&#10;ZXYueG1sUEsFBgAAAAAEAAQA9QAAAIUDAAAAAA==&#10;" filled="f" stroked="f">
                        <v:path arrowok="t"/>
                        <v:textbox>
                          <w:txbxContent>
                            <w:p w14:paraId="35B8EB32" w14:textId="0470223C" w:rsidR="004B0D9B" w:rsidRPr="001E00E9" w:rsidRDefault="004B0D9B" w:rsidP="00F4321C">
                              <w:pPr>
                                <w:pStyle w:val="BodyText"/>
                                <w:rPr>
                                  <w:rFonts w:ascii="Times New Roman" w:hAnsi="Times New Roman"/>
                                  <w:sz w:val="24"/>
                                  <w:szCs w:val="24"/>
                                </w:rPr>
                              </w:pPr>
                              <w:r w:rsidRPr="001E00E9">
                                <w:rPr>
                                  <w:rFonts w:ascii="Times New Roman" w:hAnsi="Times New Roman"/>
                                  <w:sz w:val="24"/>
                                  <w:szCs w:val="24"/>
                                </w:rPr>
                                <w:t xml:space="preserve">COURT USE </w:t>
                              </w:r>
                              <w:r w:rsidR="001E00E9">
                                <w:rPr>
                                  <w:rFonts w:ascii="Times New Roman" w:hAnsi="Times New Roman"/>
                                  <w:sz w:val="24"/>
                                  <w:szCs w:val="24"/>
                                </w:rPr>
                                <w:t xml:space="preserve"> ONLY</w:t>
                              </w:r>
                            </w:p>
                          </w:txbxContent>
                        </v:textbox>
                      </v:shape>
                      <w10:wrap type="tight"/>
                    </v:group>
                  </w:pict>
                </mc:Fallback>
              </mc:AlternateContent>
            </w:r>
          </w:p>
        </w:tc>
      </w:tr>
      <w:tr w:rsidR="00F4321C" w:rsidRPr="001E00E9" w14:paraId="7500580E" w14:textId="77777777">
        <w:trPr>
          <w:trHeight w:val="2681"/>
        </w:trPr>
        <w:tc>
          <w:tcPr>
            <w:tcW w:w="5328" w:type="dxa"/>
            <w:vAlign w:val="center"/>
          </w:tcPr>
          <w:p w14:paraId="29CB5527" w14:textId="68D4F191" w:rsidR="00F4321C" w:rsidRPr="001E00E9" w:rsidRDefault="001E00E9" w:rsidP="001E00E9">
            <w:pPr>
              <w:rPr>
                <w:b/>
                <w:color w:val="000000" w:themeColor="text1"/>
              </w:rPr>
            </w:pPr>
            <w:r w:rsidRPr="001E00E9">
              <w:rPr>
                <w:b/>
                <w:color w:val="000000" w:themeColor="text1"/>
              </w:rPr>
              <w:t xml:space="preserve">PLAINTIFFS: </w:t>
            </w:r>
            <w:r w:rsidRPr="001E00E9">
              <w:rPr>
                <w:color w:val="000000" w:themeColor="text1"/>
              </w:rPr>
              <w:t>COLORADO OIL AND GAS ASSOCIATION</w:t>
            </w:r>
            <w:r w:rsidR="002367D4">
              <w:rPr>
                <w:color w:val="000000" w:themeColor="text1"/>
              </w:rPr>
              <w:t>;</w:t>
            </w:r>
            <w:r w:rsidRPr="001E00E9">
              <w:rPr>
                <w:color w:val="000000" w:themeColor="text1"/>
              </w:rPr>
              <w:t xml:space="preserve"> TOP OPERATING COMPANY</w:t>
            </w:r>
            <w:r w:rsidR="002367D4">
              <w:rPr>
                <w:color w:val="000000" w:themeColor="text1"/>
              </w:rPr>
              <w:t>;</w:t>
            </w:r>
            <w:r w:rsidRPr="001E00E9">
              <w:rPr>
                <w:color w:val="000000" w:themeColor="text1"/>
              </w:rPr>
              <w:t xml:space="preserve"> COLORADO OIL AND GAS CONSERVATION COMMISSION</w:t>
            </w:r>
          </w:p>
          <w:p w14:paraId="788E7E66" w14:textId="2918B619" w:rsidR="00F4321C" w:rsidRPr="001E00E9" w:rsidRDefault="00F4321C" w:rsidP="001E00E9">
            <w:pPr>
              <w:rPr>
                <w:color w:val="000000" w:themeColor="text1"/>
              </w:rPr>
            </w:pPr>
          </w:p>
          <w:p w14:paraId="3255DB60" w14:textId="77777777" w:rsidR="001E00E9" w:rsidRPr="001E00E9" w:rsidRDefault="00F4321C" w:rsidP="001E00E9">
            <w:pPr>
              <w:rPr>
                <w:color w:val="000000" w:themeColor="text1"/>
              </w:rPr>
            </w:pPr>
            <w:r w:rsidRPr="001E00E9">
              <w:rPr>
                <w:color w:val="000000" w:themeColor="text1"/>
              </w:rPr>
              <w:t>v.</w:t>
            </w:r>
          </w:p>
          <w:p w14:paraId="0D9408F7" w14:textId="340EAED4" w:rsidR="00F4321C" w:rsidRPr="001E00E9" w:rsidRDefault="00F4321C" w:rsidP="001E00E9">
            <w:pPr>
              <w:rPr>
                <w:color w:val="000000" w:themeColor="text1"/>
              </w:rPr>
            </w:pPr>
            <w:r w:rsidRPr="001E00E9">
              <w:rPr>
                <w:color w:val="000000" w:themeColor="text1"/>
              </w:rPr>
              <w:t xml:space="preserve"> </w:t>
            </w:r>
          </w:p>
          <w:p w14:paraId="0328B397" w14:textId="1DA371D7" w:rsidR="001E00E9" w:rsidRPr="001E00E9" w:rsidRDefault="001E00E9" w:rsidP="001E00E9">
            <w:pPr>
              <w:rPr>
                <w:color w:val="000000" w:themeColor="text1"/>
              </w:rPr>
            </w:pPr>
            <w:r w:rsidRPr="001E00E9">
              <w:rPr>
                <w:b/>
                <w:caps/>
                <w:color w:val="000000" w:themeColor="text1"/>
              </w:rPr>
              <w:t xml:space="preserve">DEFENDANTS: </w:t>
            </w:r>
            <w:r w:rsidRPr="001E00E9">
              <w:rPr>
                <w:caps/>
                <w:color w:val="000000" w:themeColor="text1"/>
              </w:rPr>
              <w:t>CITY OF LONGMONT, COLORADO</w:t>
            </w:r>
            <w:r w:rsidR="00340FE3">
              <w:rPr>
                <w:caps/>
                <w:color w:val="000000" w:themeColor="text1"/>
              </w:rPr>
              <w:t>;</w:t>
            </w:r>
            <w:r w:rsidRPr="001E00E9">
              <w:rPr>
                <w:caps/>
                <w:color w:val="000000" w:themeColor="text1"/>
              </w:rPr>
              <w:t xml:space="preserve"> OUR HEA</w:t>
            </w:r>
            <w:r w:rsidR="00340FE3">
              <w:rPr>
                <w:caps/>
                <w:color w:val="000000" w:themeColor="text1"/>
              </w:rPr>
              <w:t>L</w:t>
            </w:r>
            <w:r w:rsidRPr="001E00E9">
              <w:rPr>
                <w:caps/>
                <w:color w:val="000000" w:themeColor="text1"/>
              </w:rPr>
              <w:t>TH, OUR FUTURE, OUR LONGMONT</w:t>
            </w:r>
            <w:r w:rsidR="00340FE3">
              <w:rPr>
                <w:caps/>
                <w:color w:val="000000" w:themeColor="text1"/>
              </w:rPr>
              <w:t>;</w:t>
            </w:r>
            <w:r w:rsidRPr="001E00E9">
              <w:rPr>
                <w:caps/>
                <w:color w:val="000000" w:themeColor="text1"/>
              </w:rPr>
              <w:t xml:space="preserve"> FOOD &amp; WATER WATCH</w:t>
            </w:r>
            <w:r w:rsidR="002367D4">
              <w:rPr>
                <w:caps/>
                <w:color w:val="000000" w:themeColor="text1"/>
              </w:rPr>
              <w:t>;</w:t>
            </w:r>
            <w:r w:rsidRPr="001E00E9">
              <w:rPr>
                <w:caps/>
                <w:color w:val="000000" w:themeColor="text1"/>
              </w:rPr>
              <w:t xml:space="preserve"> SIERRA CLUB</w:t>
            </w:r>
            <w:r w:rsidR="00340FE3">
              <w:rPr>
                <w:caps/>
                <w:color w:val="000000" w:themeColor="text1"/>
              </w:rPr>
              <w:t>;</w:t>
            </w:r>
            <w:r w:rsidRPr="001E00E9">
              <w:rPr>
                <w:caps/>
                <w:color w:val="000000" w:themeColor="text1"/>
              </w:rPr>
              <w:t xml:space="preserve"> and EARTHWORKS</w:t>
            </w:r>
          </w:p>
          <w:p w14:paraId="581E0DCA" w14:textId="09675D42" w:rsidR="00F4321C" w:rsidRPr="001E00E9" w:rsidRDefault="00F4321C" w:rsidP="001E00E9">
            <w:pPr>
              <w:rPr>
                <w:color w:val="000000" w:themeColor="text1"/>
              </w:rPr>
            </w:pPr>
          </w:p>
        </w:tc>
        <w:tc>
          <w:tcPr>
            <w:tcW w:w="4140" w:type="dxa"/>
            <w:vMerge/>
          </w:tcPr>
          <w:p w14:paraId="1403E8A2" w14:textId="77777777" w:rsidR="00F4321C" w:rsidRPr="001E00E9" w:rsidRDefault="00F4321C" w:rsidP="001E00E9">
            <w:pPr>
              <w:rPr>
                <w:color w:val="000000" w:themeColor="text1"/>
              </w:rPr>
            </w:pPr>
          </w:p>
        </w:tc>
      </w:tr>
      <w:tr w:rsidR="00F4321C" w:rsidRPr="001E00E9" w14:paraId="22F9C244" w14:textId="77777777">
        <w:trPr>
          <w:trHeight w:val="1988"/>
        </w:trPr>
        <w:tc>
          <w:tcPr>
            <w:tcW w:w="5328" w:type="dxa"/>
            <w:vAlign w:val="center"/>
          </w:tcPr>
          <w:p w14:paraId="293EFCAF" w14:textId="1C8900A9" w:rsidR="00F4321C" w:rsidRPr="001E00E9" w:rsidRDefault="00F4321C" w:rsidP="001E00E9">
            <w:pPr>
              <w:rPr>
                <w:i/>
                <w:color w:val="000000" w:themeColor="text1"/>
              </w:rPr>
            </w:pPr>
            <w:r w:rsidRPr="001E00E9">
              <w:rPr>
                <w:i/>
                <w:color w:val="000000" w:themeColor="text1"/>
              </w:rPr>
              <w:t>Attorne</w:t>
            </w:r>
            <w:r w:rsidR="00CE3C61" w:rsidRPr="001E00E9">
              <w:rPr>
                <w:i/>
                <w:color w:val="000000" w:themeColor="text1"/>
              </w:rPr>
              <w:t>y</w:t>
            </w:r>
            <w:r w:rsidR="00971A4D" w:rsidRPr="001E00E9">
              <w:rPr>
                <w:i/>
                <w:color w:val="000000" w:themeColor="text1"/>
              </w:rPr>
              <w:t xml:space="preserve"> for </w:t>
            </w:r>
            <w:r w:rsidR="001E00E9">
              <w:rPr>
                <w:i/>
                <w:color w:val="000000" w:themeColor="text1"/>
              </w:rPr>
              <w:t>Defendant Our Health, Our Future, Our Longmont</w:t>
            </w:r>
          </w:p>
          <w:p w14:paraId="6F744FFC" w14:textId="4EEB0E70" w:rsidR="001E00E9" w:rsidRDefault="00F4321C" w:rsidP="001E00E9">
            <w:pPr>
              <w:rPr>
                <w:color w:val="000000" w:themeColor="text1"/>
              </w:rPr>
            </w:pPr>
            <w:r w:rsidRPr="001E00E9">
              <w:rPr>
                <w:color w:val="000000" w:themeColor="text1"/>
              </w:rPr>
              <w:t>J</w:t>
            </w:r>
            <w:r w:rsidR="00CB2D11" w:rsidRPr="001E00E9">
              <w:rPr>
                <w:color w:val="000000" w:themeColor="text1"/>
              </w:rPr>
              <w:t>oseph A. Salazar</w:t>
            </w:r>
            <w:r w:rsidRPr="001E00E9">
              <w:rPr>
                <w:color w:val="000000" w:themeColor="text1"/>
              </w:rPr>
              <w:t xml:space="preserve">, </w:t>
            </w:r>
            <w:r w:rsidR="00CB2D11" w:rsidRPr="001E00E9">
              <w:rPr>
                <w:color w:val="000000" w:themeColor="text1"/>
              </w:rPr>
              <w:t>#</w:t>
            </w:r>
            <w:r w:rsidRPr="001E00E9">
              <w:rPr>
                <w:color w:val="000000" w:themeColor="text1"/>
              </w:rPr>
              <w:t>3</w:t>
            </w:r>
            <w:r w:rsidR="00CB2D11" w:rsidRPr="001E00E9">
              <w:rPr>
                <w:color w:val="000000" w:themeColor="text1"/>
              </w:rPr>
              <w:t>5196</w:t>
            </w:r>
          </w:p>
          <w:p w14:paraId="2A95BDA0" w14:textId="42B2491C" w:rsidR="001E00E9" w:rsidRPr="001E00E9" w:rsidRDefault="001E00E9" w:rsidP="001E00E9">
            <w:pPr>
              <w:rPr>
                <w:color w:val="000000" w:themeColor="text1"/>
              </w:rPr>
            </w:pPr>
            <w:r>
              <w:rPr>
                <w:color w:val="000000" w:themeColor="text1"/>
              </w:rPr>
              <w:t>COLORADO RISING FOR COMMUNITIES</w:t>
            </w:r>
          </w:p>
          <w:p w14:paraId="2AAF020B" w14:textId="6EAD396D" w:rsidR="00F4321C" w:rsidRPr="001E00E9" w:rsidRDefault="00CB2D11" w:rsidP="001E00E9">
            <w:pPr>
              <w:rPr>
                <w:color w:val="000000" w:themeColor="text1"/>
              </w:rPr>
            </w:pPr>
            <w:r w:rsidRPr="001E00E9">
              <w:rPr>
                <w:color w:val="000000" w:themeColor="text1"/>
              </w:rPr>
              <w:t>PO Box 370</w:t>
            </w:r>
          </w:p>
          <w:p w14:paraId="16EE3A70" w14:textId="741B582C" w:rsidR="00F4321C" w:rsidRPr="001E00E9" w:rsidRDefault="00CB2D11" w:rsidP="001E00E9">
            <w:pPr>
              <w:rPr>
                <w:color w:val="000000" w:themeColor="text1"/>
              </w:rPr>
            </w:pPr>
            <w:r w:rsidRPr="001E00E9">
              <w:rPr>
                <w:color w:val="000000" w:themeColor="text1"/>
              </w:rPr>
              <w:t>Eastlake, CO 80614-0370</w:t>
            </w:r>
          </w:p>
          <w:p w14:paraId="4C449761" w14:textId="0442457E" w:rsidR="00F4321C" w:rsidRPr="001E00E9" w:rsidRDefault="00F4321C" w:rsidP="001E00E9">
            <w:pPr>
              <w:rPr>
                <w:color w:val="000000" w:themeColor="text1"/>
              </w:rPr>
            </w:pPr>
            <w:r w:rsidRPr="001E00E9">
              <w:rPr>
                <w:color w:val="000000" w:themeColor="text1"/>
              </w:rPr>
              <w:t>Phone: (</w:t>
            </w:r>
            <w:r w:rsidR="00CB2D11" w:rsidRPr="001E00E9">
              <w:rPr>
                <w:color w:val="000000" w:themeColor="text1"/>
              </w:rPr>
              <w:t>303</w:t>
            </w:r>
            <w:r w:rsidRPr="001E00E9">
              <w:rPr>
                <w:color w:val="000000" w:themeColor="text1"/>
              </w:rPr>
              <w:t xml:space="preserve">) </w:t>
            </w:r>
            <w:r w:rsidR="00CB2D11" w:rsidRPr="001E00E9">
              <w:rPr>
                <w:color w:val="000000" w:themeColor="text1"/>
              </w:rPr>
              <w:t>895-7044</w:t>
            </w:r>
          </w:p>
          <w:p w14:paraId="09380778" w14:textId="4D42146C" w:rsidR="00CB2D11" w:rsidRPr="001E00E9" w:rsidRDefault="00F4321C" w:rsidP="001E00E9">
            <w:pPr>
              <w:rPr>
                <w:color w:val="000000" w:themeColor="text1"/>
              </w:rPr>
            </w:pPr>
            <w:r w:rsidRPr="001E00E9">
              <w:rPr>
                <w:color w:val="000000" w:themeColor="text1"/>
              </w:rPr>
              <w:t xml:space="preserve">Email: </w:t>
            </w:r>
            <w:r w:rsidR="001E00E9">
              <w:t>jas@salazarlaw.net</w:t>
            </w:r>
          </w:p>
          <w:p w14:paraId="33C80E67" w14:textId="77777777" w:rsidR="00F4321C" w:rsidRPr="001E00E9" w:rsidRDefault="00F4321C" w:rsidP="001E00E9">
            <w:pPr>
              <w:rPr>
                <w:color w:val="000000" w:themeColor="text1"/>
              </w:rPr>
            </w:pPr>
          </w:p>
        </w:tc>
        <w:tc>
          <w:tcPr>
            <w:tcW w:w="4140" w:type="dxa"/>
          </w:tcPr>
          <w:p w14:paraId="1CDD5B5D" w14:textId="3BE0D371" w:rsidR="00F4321C" w:rsidRPr="001E00E9" w:rsidRDefault="00F4321C" w:rsidP="001E00E9">
            <w:pPr>
              <w:rPr>
                <w:color w:val="000000" w:themeColor="text1"/>
              </w:rPr>
            </w:pPr>
          </w:p>
          <w:p w14:paraId="7306BF5F" w14:textId="2AC1665C" w:rsidR="00F4321C" w:rsidRPr="001E00E9" w:rsidRDefault="00F4321C" w:rsidP="001E00E9">
            <w:pPr>
              <w:rPr>
                <w:color w:val="000000" w:themeColor="text1"/>
              </w:rPr>
            </w:pPr>
            <w:r w:rsidRPr="001E00E9">
              <w:rPr>
                <w:color w:val="000000" w:themeColor="text1"/>
              </w:rPr>
              <w:t xml:space="preserve">Case No.: </w:t>
            </w:r>
            <w:r w:rsidR="00ED2302" w:rsidRPr="001E00E9">
              <w:rPr>
                <w:color w:val="000000" w:themeColor="text1"/>
              </w:rPr>
              <w:t>20</w:t>
            </w:r>
            <w:r w:rsidR="001E00E9" w:rsidRPr="001E00E9">
              <w:rPr>
                <w:color w:val="000000" w:themeColor="text1"/>
              </w:rPr>
              <w:t>13CV63</w:t>
            </w:r>
          </w:p>
          <w:p w14:paraId="64E88F61" w14:textId="77777777" w:rsidR="00F4321C" w:rsidRPr="001E00E9" w:rsidRDefault="00F4321C" w:rsidP="001E00E9">
            <w:pPr>
              <w:rPr>
                <w:color w:val="000000" w:themeColor="text1"/>
              </w:rPr>
            </w:pPr>
          </w:p>
          <w:p w14:paraId="48D15D6C" w14:textId="5880ADE3" w:rsidR="00F4321C" w:rsidRPr="001E00E9" w:rsidRDefault="00F4321C" w:rsidP="001E00E9">
            <w:pPr>
              <w:rPr>
                <w:color w:val="000000" w:themeColor="text1"/>
              </w:rPr>
            </w:pPr>
            <w:r w:rsidRPr="001E00E9">
              <w:rPr>
                <w:color w:val="000000" w:themeColor="text1"/>
              </w:rPr>
              <w:t xml:space="preserve">Division: </w:t>
            </w:r>
            <w:r w:rsidR="001E00E9" w:rsidRPr="001E00E9">
              <w:rPr>
                <w:color w:val="000000" w:themeColor="text1"/>
              </w:rPr>
              <w:t>3</w:t>
            </w:r>
          </w:p>
        </w:tc>
      </w:tr>
      <w:tr w:rsidR="00F4321C" w:rsidRPr="001E00E9" w14:paraId="73363DDC" w14:textId="77777777">
        <w:tblPrEx>
          <w:tblLook w:val="0000" w:firstRow="0" w:lastRow="0" w:firstColumn="0" w:lastColumn="0" w:noHBand="0" w:noVBand="0"/>
        </w:tblPrEx>
        <w:trPr>
          <w:trHeight w:val="422"/>
        </w:trPr>
        <w:tc>
          <w:tcPr>
            <w:tcW w:w="9468" w:type="dxa"/>
            <w:gridSpan w:val="2"/>
            <w:vAlign w:val="center"/>
          </w:tcPr>
          <w:p w14:paraId="238BCD13" w14:textId="77777777" w:rsidR="001E00E9" w:rsidRDefault="001E00E9" w:rsidP="001E00E9">
            <w:pPr>
              <w:jc w:val="center"/>
              <w:rPr>
                <w:b/>
                <w:caps/>
                <w:color w:val="000000" w:themeColor="text1"/>
              </w:rPr>
            </w:pPr>
          </w:p>
          <w:p w14:paraId="525B1840" w14:textId="571F45A4" w:rsidR="00F4321C" w:rsidRDefault="002261EB" w:rsidP="001E00E9">
            <w:pPr>
              <w:jc w:val="center"/>
              <w:rPr>
                <w:b/>
                <w:caps/>
                <w:color w:val="000000" w:themeColor="text1"/>
              </w:rPr>
            </w:pPr>
            <w:r>
              <w:rPr>
                <w:b/>
                <w:caps/>
                <w:color w:val="000000" w:themeColor="text1"/>
              </w:rPr>
              <w:t>MOTION TO REOPEN CASE</w:t>
            </w:r>
            <w:r w:rsidR="001B3431" w:rsidRPr="001E00E9">
              <w:rPr>
                <w:b/>
                <w:caps/>
                <w:color w:val="000000" w:themeColor="text1"/>
              </w:rPr>
              <w:t xml:space="preserve"> </w:t>
            </w:r>
          </w:p>
          <w:p w14:paraId="629E6FDC" w14:textId="454710C4" w:rsidR="001E00E9" w:rsidRPr="001E00E9" w:rsidRDefault="001E00E9" w:rsidP="001E00E9">
            <w:pPr>
              <w:jc w:val="center"/>
              <w:rPr>
                <w:b/>
                <w:caps/>
                <w:color w:val="000000" w:themeColor="text1"/>
              </w:rPr>
            </w:pPr>
          </w:p>
        </w:tc>
      </w:tr>
    </w:tbl>
    <w:p w14:paraId="02F01331" w14:textId="52CDBBFE" w:rsidR="0025401B" w:rsidRPr="001E00E9" w:rsidRDefault="0025401B" w:rsidP="001E00E9">
      <w:pPr>
        <w:jc w:val="both"/>
        <w:rPr>
          <w:color w:val="000000" w:themeColor="text1"/>
        </w:rPr>
      </w:pPr>
    </w:p>
    <w:p w14:paraId="398B85A2" w14:textId="7DCDFF21" w:rsidR="002261EB" w:rsidRDefault="001B3431" w:rsidP="001E00E9">
      <w:pPr>
        <w:jc w:val="both"/>
        <w:rPr>
          <w:color w:val="000000" w:themeColor="text1"/>
        </w:rPr>
      </w:pPr>
      <w:r w:rsidRPr="001E00E9">
        <w:rPr>
          <w:color w:val="000000" w:themeColor="text1"/>
        </w:rPr>
        <w:tab/>
      </w:r>
      <w:r w:rsidR="002261EB">
        <w:rPr>
          <w:color w:val="000000" w:themeColor="text1"/>
        </w:rPr>
        <w:t xml:space="preserve">Our Health, Our Future, Our Longmont (“Our Longmont”), by and through its attorney </w:t>
      </w:r>
      <w:r w:rsidRPr="001E00E9">
        <w:rPr>
          <w:color w:val="000000" w:themeColor="text1"/>
        </w:rPr>
        <w:t>Joseph A. Salazar</w:t>
      </w:r>
      <w:r w:rsidR="00164406" w:rsidRPr="001E00E9">
        <w:rPr>
          <w:color w:val="000000" w:themeColor="text1"/>
        </w:rPr>
        <w:t xml:space="preserve"> of Colorado Rising for Communities</w:t>
      </w:r>
      <w:r w:rsidR="002261EB">
        <w:rPr>
          <w:color w:val="000000" w:themeColor="text1"/>
        </w:rPr>
        <w:t>,</w:t>
      </w:r>
      <w:r w:rsidRPr="001E00E9">
        <w:rPr>
          <w:color w:val="000000" w:themeColor="text1"/>
        </w:rPr>
        <w:t xml:space="preserve"> hereby</w:t>
      </w:r>
      <w:r w:rsidR="002261EB">
        <w:rPr>
          <w:color w:val="000000" w:themeColor="text1"/>
        </w:rPr>
        <w:t xml:space="preserve"> files this Motion to Reopen Case. In support thereof, Our Longmont states the following:</w:t>
      </w:r>
    </w:p>
    <w:p w14:paraId="62C1A380" w14:textId="39AA51EC" w:rsidR="00280D1B" w:rsidRDefault="00280D1B" w:rsidP="001E00E9">
      <w:pPr>
        <w:jc w:val="both"/>
        <w:rPr>
          <w:color w:val="000000" w:themeColor="text1"/>
        </w:rPr>
      </w:pPr>
    </w:p>
    <w:p w14:paraId="56159E34" w14:textId="1F66FE56" w:rsidR="00280D1B" w:rsidRDefault="00280D1B" w:rsidP="00280D1B">
      <w:pPr>
        <w:jc w:val="center"/>
        <w:rPr>
          <w:color w:val="000000" w:themeColor="text1"/>
        </w:rPr>
      </w:pPr>
      <w:r>
        <w:rPr>
          <w:b/>
          <w:color w:val="000000" w:themeColor="text1"/>
          <w:u w:val="single"/>
        </w:rPr>
        <w:t>CERTIFICATE OF CONFERRAL</w:t>
      </w:r>
    </w:p>
    <w:p w14:paraId="4D37DC45" w14:textId="730A114A" w:rsidR="003E6B38" w:rsidRDefault="003E6B38" w:rsidP="003E6B38">
      <w:pPr>
        <w:rPr>
          <w:color w:val="000000" w:themeColor="text1"/>
        </w:rPr>
      </w:pPr>
    </w:p>
    <w:p w14:paraId="4F1CF26D" w14:textId="27D60243" w:rsidR="001B3431" w:rsidRPr="00EB796C" w:rsidRDefault="003E6B38" w:rsidP="00EB796C">
      <w:pPr>
        <w:rPr>
          <w:color w:val="000000" w:themeColor="text1"/>
        </w:rPr>
      </w:pPr>
      <w:r>
        <w:rPr>
          <w:color w:val="000000" w:themeColor="text1"/>
        </w:rPr>
        <w:tab/>
        <w:t>On August 8, 2019, undersigned counsel contacted the various counsel to the parties via email and/or telephone. Food &amp; Water Watch does not object to the filing of this motion nor the request sought herein. The City of Longmont takes no position on the motion or the relief requested herein. The Colorado Attorney General’s Office indicated that it would need to confer with its client.</w:t>
      </w:r>
      <w:r w:rsidR="00F90776">
        <w:rPr>
          <w:color w:val="000000" w:themeColor="text1"/>
        </w:rPr>
        <w:t xml:space="preserve"> No other response has been received from the Attorney General’s Office</w:t>
      </w:r>
      <w:r w:rsidR="0026774C">
        <w:rPr>
          <w:color w:val="000000" w:themeColor="text1"/>
        </w:rPr>
        <w:t xml:space="preserve"> since this initial communication</w:t>
      </w:r>
      <w:r w:rsidR="00F90776">
        <w:rPr>
          <w:color w:val="000000" w:themeColor="text1"/>
        </w:rPr>
        <w:t>.</w:t>
      </w:r>
      <w:r>
        <w:rPr>
          <w:color w:val="000000" w:themeColor="text1"/>
        </w:rPr>
        <w:t xml:space="preserve"> No response has been received from counsel representing Sierra Club, EarthWorks, Colorado Oil and Gas Association, or Top Operating Company.</w:t>
      </w:r>
    </w:p>
    <w:p w14:paraId="5C926067" w14:textId="77777777" w:rsidR="00035C79" w:rsidRDefault="00035C79" w:rsidP="00035C79">
      <w:pPr>
        <w:pStyle w:val="ListParagraph"/>
        <w:rPr>
          <w:color w:val="000000" w:themeColor="text1"/>
        </w:rPr>
      </w:pPr>
    </w:p>
    <w:p w14:paraId="5B229C55" w14:textId="05C8FE18" w:rsidR="00717380" w:rsidRDefault="002261EB" w:rsidP="002261EB">
      <w:pPr>
        <w:pStyle w:val="ListParagraph"/>
        <w:numPr>
          <w:ilvl w:val="0"/>
          <w:numId w:val="22"/>
        </w:numPr>
        <w:ind w:left="0" w:firstLine="720"/>
        <w:rPr>
          <w:color w:val="000000" w:themeColor="text1"/>
        </w:rPr>
      </w:pPr>
      <w:r>
        <w:rPr>
          <w:color w:val="000000" w:themeColor="text1"/>
        </w:rPr>
        <w:t xml:space="preserve">On </w:t>
      </w:r>
      <w:r w:rsidR="003E6B38">
        <w:rPr>
          <w:color w:val="000000" w:themeColor="text1"/>
        </w:rPr>
        <w:t xml:space="preserve">July 24, 2014, this Honorable Court granted motions for summary judgment </w:t>
      </w:r>
      <w:r w:rsidR="00717380">
        <w:rPr>
          <w:color w:val="000000" w:themeColor="text1"/>
        </w:rPr>
        <w:t xml:space="preserve">filed on behalf of Plaintiffs Colorado Oil and Gas Association (“COGA”), Top Operating Company (“Top Operating”), and the Colorado Oil and Gas Conservation Commission (“Commission”). The Court found that the City of Longmont’s Article XVI of the </w:t>
      </w:r>
      <w:r w:rsidR="00F90776">
        <w:rPr>
          <w:color w:val="000000" w:themeColor="text1"/>
        </w:rPr>
        <w:t xml:space="preserve">Longmont </w:t>
      </w:r>
      <w:r w:rsidR="00717380">
        <w:rPr>
          <w:color w:val="000000" w:themeColor="text1"/>
        </w:rPr>
        <w:t>Municipal Charter</w:t>
      </w:r>
      <w:r w:rsidR="00EB796C">
        <w:rPr>
          <w:color w:val="000000" w:themeColor="text1"/>
        </w:rPr>
        <w:t>,</w:t>
      </w:r>
      <w:r w:rsidR="00717380">
        <w:rPr>
          <w:color w:val="000000" w:themeColor="text1"/>
        </w:rPr>
        <w:t xml:space="preserve"> banning hydraulic fracturing within city limits</w:t>
      </w:r>
      <w:r w:rsidR="00EB796C">
        <w:rPr>
          <w:color w:val="000000" w:themeColor="text1"/>
        </w:rPr>
        <w:t>,</w:t>
      </w:r>
      <w:r w:rsidR="00717380">
        <w:rPr>
          <w:color w:val="000000" w:themeColor="text1"/>
        </w:rPr>
        <w:t xml:space="preserve"> was in operation</w:t>
      </w:r>
      <w:r w:rsidR="0026774C">
        <w:rPr>
          <w:color w:val="000000" w:themeColor="text1"/>
        </w:rPr>
        <w:t>al</w:t>
      </w:r>
      <w:r w:rsidR="00717380">
        <w:rPr>
          <w:color w:val="000000" w:themeColor="text1"/>
        </w:rPr>
        <w:t xml:space="preserve"> conflict with the Colorado Oil and Gas Conservation Act (the “Act”) and Commission rules.</w:t>
      </w:r>
      <w:r w:rsidR="00DE6CD6">
        <w:rPr>
          <w:color w:val="000000" w:themeColor="text1"/>
        </w:rPr>
        <w:t xml:space="preserve"> A copy of the Court’s decision is attached hereto as Exhibit 1.</w:t>
      </w:r>
    </w:p>
    <w:p w14:paraId="406F0EBD" w14:textId="77777777" w:rsidR="00717380" w:rsidRDefault="00717380" w:rsidP="00717380">
      <w:pPr>
        <w:pStyle w:val="ListParagraph"/>
        <w:rPr>
          <w:color w:val="000000" w:themeColor="text1"/>
        </w:rPr>
      </w:pPr>
    </w:p>
    <w:p w14:paraId="60E63C55" w14:textId="279BA84A" w:rsidR="00717380" w:rsidRDefault="00717380" w:rsidP="002261EB">
      <w:pPr>
        <w:pStyle w:val="ListParagraph"/>
        <w:numPr>
          <w:ilvl w:val="0"/>
          <w:numId w:val="22"/>
        </w:numPr>
        <w:ind w:left="0" w:firstLine="720"/>
        <w:rPr>
          <w:color w:val="000000" w:themeColor="text1"/>
        </w:rPr>
      </w:pPr>
      <w:r>
        <w:rPr>
          <w:color w:val="000000" w:themeColor="text1"/>
        </w:rPr>
        <w:t>This Honorable Court enjoined the City of Longmont from enforcing Article XVI, which was a</w:t>
      </w:r>
      <w:r w:rsidR="00F90776">
        <w:rPr>
          <w:color w:val="000000" w:themeColor="text1"/>
        </w:rPr>
        <w:t xml:space="preserve"> </w:t>
      </w:r>
      <w:r>
        <w:rPr>
          <w:color w:val="000000" w:themeColor="text1"/>
        </w:rPr>
        <w:t>voter-approved ballot initiative.</w:t>
      </w:r>
      <w:r w:rsidR="0026774C" w:rsidRPr="0026774C">
        <w:rPr>
          <w:color w:val="000000" w:themeColor="text1"/>
        </w:rPr>
        <w:t xml:space="preserve"> </w:t>
      </w:r>
      <w:r w:rsidR="0026774C">
        <w:rPr>
          <w:color w:val="000000" w:themeColor="text1"/>
        </w:rPr>
        <w:t xml:space="preserve">Ex. 1, p. 17. </w:t>
      </w:r>
      <w:r>
        <w:rPr>
          <w:color w:val="000000" w:themeColor="text1"/>
        </w:rPr>
        <w:t>Article XVI remains as part of the Longmont Municipal Charter.</w:t>
      </w:r>
      <w:r w:rsidR="00DE6CD6">
        <w:rPr>
          <w:color w:val="000000" w:themeColor="text1"/>
        </w:rPr>
        <w:t xml:space="preserve"> </w:t>
      </w:r>
    </w:p>
    <w:p w14:paraId="38F0E3C7" w14:textId="77777777" w:rsidR="00717380" w:rsidRPr="00717380" w:rsidRDefault="00717380" w:rsidP="00717380">
      <w:pPr>
        <w:pStyle w:val="ListParagraph"/>
        <w:rPr>
          <w:color w:val="000000" w:themeColor="text1"/>
        </w:rPr>
      </w:pPr>
    </w:p>
    <w:p w14:paraId="409FA3F6" w14:textId="151635F8" w:rsidR="00717380" w:rsidRDefault="00717380" w:rsidP="00717380">
      <w:pPr>
        <w:pStyle w:val="ListParagraph"/>
        <w:numPr>
          <w:ilvl w:val="0"/>
          <w:numId w:val="22"/>
        </w:numPr>
        <w:ind w:left="0" w:firstLine="720"/>
        <w:rPr>
          <w:color w:val="000000" w:themeColor="text1"/>
        </w:rPr>
      </w:pPr>
      <w:r>
        <w:rPr>
          <w:color w:val="000000" w:themeColor="text1"/>
        </w:rPr>
        <w:t>In its analysis</w:t>
      </w:r>
      <w:r w:rsidR="00577FC3">
        <w:rPr>
          <w:color w:val="000000" w:themeColor="text1"/>
        </w:rPr>
        <w:t xml:space="preserve"> enjoining the City of Longmont from enforcing Article XVI, </w:t>
      </w:r>
      <w:r>
        <w:rPr>
          <w:color w:val="000000" w:themeColor="text1"/>
        </w:rPr>
        <w:t>th</w:t>
      </w:r>
      <w:r w:rsidR="00577FC3">
        <w:rPr>
          <w:color w:val="000000" w:themeColor="text1"/>
        </w:rPr>
        <w:t xml:space="preserve">is Honorable </w:t>
      </w:r>
      <w:r>
        <w:rPr>
          <w:color w:val="000000" w:themeColor="text1"/>
        </w:rPr>
        <w:t>Court made a curious observation:</w:t>
      </w:r>
    </w:p>
    <w:p w14:paraId="4761DF12" w14:textId="77777777" w:rsidR="00717380" w:rsidRPr="006753F6" w:rsidRDefault="00717380" w:rsidP="00717380">
      <w:pPr>
        <w:pStyle w:val="ListParagraph"/>
        <w:rPr>
          <w:color w:val="000000" w:themeColor="text1"/>
        </w:rPr>
      </w:pPr>
    </w:p>
    <w:p w14:paraId="10B7930E" w14:textId="74BBD686" w:rsidR="00717380" w:rsidRDefault="00717380" w:rsidP="007D3A3F">
      <w:pPr>
        <w:pStyle w:val="ListParagraph"/>
        <w:ind w:left="1800" w:right="1440"/>
        <w:rPr>
          <w:color w:val="000000" w:themeColor="text1"/>
        </w:rPr>
      </w:pPr>
      <w:r>
        <w:rPr>
          <w:i/>
          <w:color w:val="000000" w:themeColor="text1"/>
        </w:rPr>
        <w:t xml:space="preserve">The Court recognizes that some of the case law described above may have been developed at a time when public policy strongly favored the development of mineral resources. Longmont and the environmental groups, the Defendant-Intervenors, are essentially asking this Court to establish a public policy that favors protection from health, safety, and environmental risks over the development of mineral resources. Whether public policy </w:t>
      </w:r>
      <w:r>
        <w:rPr>
          <w:b/>
          <w:i/>
          <w:color w:val="000000" w:themeColor="text1"/>
        </w:rPr>
        <w:t>should</w:t>
      </w:r>
      <w:r>
        <w:rPr>
          <w:i/>
          <w:color w:val="000000" w:themeColor="text1"/>
        </w:rPr>
        <w:t xml:space="preserve"> be changed in that manner is a question for the legislative or a different court.</w:t>
      </w:r>
    </w:p>
    <w:p w14:paraId="6521BE93" w14:textId="5A98FCD2" w:rsidR="00DE6CD6" w:rsidRDefault="00DE6CD6" w:rsidP="007D3A3F">
      <w:pPr>
        <w:pStyle w:val="ListParagraph"/>
        <w:ind w:left="1800" w:right="1440"/>
        <w:rPr>
          <w:color w:val="000000" w:themeColor="text1"/>
        </w:rPr>
      </w:pPr>
    </w:p>
    <w:p w14:paraId="3A27E1F3" w14:textId="6AC60159" w:rsidR="00DE6CD6" w:rsidRPr="00DE6CD6" w:rsidRDefault="00DE6CD6" w:rsidP="00DE6CD6">
      <w:pPr>
        <w:ind w:right="1440"/>
        <w:rPr>
          <w:color w:val="000000" w:themeColor="text1"/>
        </w:rPr>
      </w:pPr>
      <w:r>
        <w:rPr>
          <w:color w:val="000000" w:themeColor="text1"/>
        </w:rPr>
        <w:tab/>
      </w:r>
      <w:r>
        <w:rPr>
          <w:color w:val="000000" w:themeColor="text1"/>
        </w:rPr>
        <w:tab/>
      </w:r>
      <w:r>
        <w:rPr>
          <w:i/>
          <w:color w:val="000000" w:themeColor="text1"/>
        </w:rPr>
        <w:t>Id</w:t>
      </w:r>
      <w:r>
        <w:rPr>
          <w:color w:val="000000" w:themeColor="text1"/>
        </w:rPr>
        <w:t>. at p. 13.</w:t>
      </w:r>
      <w:r w:rsidR="0026774C">
        <w:rPr>
          <w:color w:val="000000" w:themeColor="text1"/>
        </w:rPr>
        <w:t xml:space="preserve"> (Emphasis added).</w:t>
      </w:r>
    </w:p>
    <w:p w14:paraId="2BF8D9C6" w14:textId="77777777" w:rsidR="00717380" w:rsidRPr="00577FC3" w:rsidRDefault="00717380" w:rsidP="00577FC3">
      <w:pPr>
        <w:rPr>
          <w:color w:val="000000" w:themeColor="text1"/>
        </w:rPr>
      </w:pPr>
    </w:p>
    <w:p w14:paraId="76C88420" w14:textId="7C2333CE" w:rsidR="00717380" w:rsidRPr="00577FC3" w:rsidRDefault="00717380" w:rsidP="00717380">
      <w:pPr>
        <w:pStyle w:val="ListParagraph"/>
        <w:numPr>
          <w:ilvl w:val="0"/>
          <w:numId w:val="22"/>
        </w:numPr>
        <w:ind w:left="0" w:firstLine="720"/>
        <w:rPr>
          <w:color w:val="000000" w:themeColor="text1"/>
        </w:rPr>
      </w:pPr>
      <w:r>
        <w:rPr>
          <w:color w:val="000000" w:themeColor="text1"/>
        </w:rPr>
        <w:t xml:space="preserve">On May 2, 2016, the Colorado Supreme Court affirmed this Court’s decision to enjoin the City of Longmont from enforcing Article XVI because it was in operational conflict with </w:t>
      </w:r>
      <w:r w:rsidR="00DE6CD6">
        <w:rPr>
          <w:color w:val="000000" w:themeColor="text1"/>
        </w:rPr>
        <w:t>the Act</w:t>
      </w:r>
      <w:r>
        <w:rPr>
          <w:color w:val="000000" w:themeColor="text1"/>
        </w:rPr>
        <w:t>.</w:t>
      </w:r>
      <w:r w:rsidR="00DE6CD6">
        <w:rPr>
          <w:color w:val="000000" w:themeColor="text1"/>
        </w:rPr>
        <w:t xml:space="preserve"> </w:t>
      </w:r>
      <w:r w:rsidR="00DE6CD6">
        <w:rPr>
          <w:i/>
          <w:color w:val="000000" w:themeColor="text1"/>
        </w:rPr>
        <w:t>City of Longmont v. COGA</w:t>
      </w:r>
      <w:r w:rsidR="00DE6CD6">
        <w:rPr>
          <w:color w:val="000000" w:themeColor="text1"/>
        </w:rPr>
        <w:t>, 369 P.3d 573, 585 (Colo. 2016)</w:t>
      </w:r>
      <w:r>
        <w:rPr>
          <w:color w:val="000000" w:themeColor="text1"/>
        </w:rPr>
        <w:t xml:space="preserve"> </w:t>
      </w:r>
    </w:p>
    <w:p w14:paraId="7BA57752" w14:textId="77777777" w:rsidR="00717380" w:rsidRPr="00717380" w:rsidRDefault="00717380" w:rsidP="00717380">
      <w:pPr>
        <w:pStyle w:val="ListParagraph"/>
        <w:rPr>
          <w:color w:val="000000" w:themeColor="text1"/>
        </w:rPr>
      </w:pPr>
    </w:p>
    <w:p w14:paraId="2A8E94FF" w14:textId="474E2C57" w:rsidR="00577FC3" w:rsidRDefault="00577FC3" w:rsidP="002261EB">
      <w:pPr>
        <w:pStyle w:val="ListParagraph"/>
        <w:numPr>
          <w:ilvl w:val="0"/>
          <w:numId w:val="22"/>
        </w:numPr>
        <w:ind w:left="0" w:firstLine="720"/>
        <w:rPr>
          <w:color w:val="000000" w:themeColor="text1"/>
        </w:rPr>
      </w:pPr>
      <w:r>
        <w:rPr>
          <w:color w:val="000000" w:themeColor="text1"/>
        </w:rPr>
        <w:t xml:space="preserve">The law </w:t>
      </w:r>
      <w:r w:rsidR="00F90776">
        <w:rPr>
          <w:color w:val="000000" w:themeColor="text1"/>
        </w:rPr>
        <w:t xml:space="preserve">and public policy </w:t>
      </w:r>
      <w:r>
        <w:rPr>
          <w:color w:val="000000" w:themeColor="text1"/>
        </w:rPr>
        <w:t>ha</w:t>
      </w:r>
      <w:r w:rsidR="0026774C">
        <w:rPr>
          <w:color w:val="000000" w:themeColor="text1"/>
        </w:rPr>
        <w:t>ve</w:t>
      </w:r>
      <w:r>
        <w:rPr>
          <w:color w:val="000000" w:themeColor="text1"/>
        </w:rPr>
        <w:t xml:space="preserve"> now substantially changed.</w:t>
      </w:r>
    </w:p>
    <w:p w14:paraId="411EC72D" w14:textId="77777777" w:rsidR="00577FC3" w:rsidRPr="00577FC3" w:rsidRDefault="00577FC3" w:rsidP="00577FC3">
      <w:pPr>
        <w:pStyle w:val="ListParagraph"/>
        <w:rPr>
          <w:color w:val="000000" w:themeColor="text1"/>
        </w:rPr>
      </w:pPr>
    </w:p>
    <w:p w14:paraId="2FA752C3" w14:textId="7FB886FD" w:rsidR="00577FC3" w:rsidRDefault="00577FC3" w:rsidP="002261EB">
      <w:pPr>
        <w:pStyle w:val="ListParagraph"/>
        <w:numPr>
          <w:ilvl w:val="0"/>
          <w:numId w:val="22"/>
        </w:numPr>
        <w:ind w:left="0" w:firstLine="720"/>
        <w:rPr>
          <w:color w:val="000000" w:themeColor="text1"/>
        </w:rPr>
      </w:pPr>
      <w:r>
        <w:rPr>
          <w:color w:val="000000" w:themeColor="text1"/>
        </w:rPr>
        <w:t>On April 16, 2019, the Colorado General Assembly passed and Governor Jared S. Polis signed into law SB 19-181</w:t>
      </w:r>
      <w:r w:rsidR="00F90776">
        <w:rPr>
          <w:color w:val="000000" w:themeColor="text1"/>
        </w:rPr>
        <w:t xml:space="preserve">. </w:t>
      </w:r>
      <w:r>
        <w:rPr>
          <w:color w:val="000000" w:themeColor="text1"/>
        </w:rPr>
        <w:t xml:space="preserve">A copy of the SB 19-181 is attached hereto as Exhibit </w:t>
      </w:r>
      <w:r w:rsidR="00DE6CD6">
        <w:rPr>
          <w:color w:val="000000" w:themeColor="text1"/>
        </w:rPr>
        <w:t>2</w:t>
      </w:r>
      <w:r>
        <w:rPr>
          <w:color w:val="000000" w:themeColor="text1"/>
        </w:rPr>
        <w:t>.</w:t>
      </w:r>
    </w:p>
    <w:p w14:paraId="19D88864" w14:textId="77777777" w:rsidR="00577FC3" w:rsidRPr="00577FC3" w:rsidRDefault="00577FC3" w:rsidP="00577FC3">
      <w:pPr>
        <w:pStyle w:val="ListParagraph"/>
        <w:rPr>
          <w:color w:val="000000" w:themeColor="text1"/>
        </w:rPr>
      </w:pPr>
    </w:p>
    <w:p w14:paraId="2EE885DA" w14:textId="2A0FB5E0" w:rsidR="00577FC3" w:rsidRDefault="00577FC3" w:rsidP="002261EB">
      <w:pPr>
        <w:pStyle w:val="ListParagraph"/>
        <w:numPr>
          <w:ilvl w:val="0"/>
          <w:numId w:val="22"/>
        </w:numPr>
        <w:ind w:left="0" w:firstLine="720"/>
        <w:rPr>
          <w:color w:val="000000" w:themeColor="text1"/>
        </w:rPr>
      </w:pPr>
      <w:r>
        <w:rPr>
          <w:color w:val="000000" w:themeColor="text1"/>
        </w:rPr>
        <w:t xml:space="preserve">SB 19-181 changes public policy </w:t>
      </w:r>
      <w:r w:rsidR="00F90776">
        <w:rPr>
          <w:color w:val="000000" w:themeColor="text1"/>
        </w:rPr>
        <w:t xml:space="preserve">by now </w:t>
      </w:r>
      <w:r>
        <w:rPr>
          <w:color w:val="000000" w:themeColor="text1"/>
        </w:rPr>
        <w:t>favor</w:t>
      </w:r>
      <w:r w:rsidR="00F90776">
        <w:rPr>
          <w:color w:val="000000" w:themeColor="text1"/>
        </w:rPr>
        <w:t>ing</w:t>
      </w:r>
      <w:r>
        <w:rPr>
          <w:color w:val="000000" w:themeColor="text1"/>
        </w:rPr>
        <w:t xml:space="preserve"> protection of public health, safety, welfare, environment and wildlife resources over oil and gas development. The Act </w:t>
      </w:r>
      <w:r w:rsidR="00DE6CD6">
        <w:rPr>
          <w:color w:val="000000" w:themeColor="text1"/>
        </w:rPr>
        <w:t xml:space="preserve">now </w:t>
      </w:r>
      <w:r>
        <w:rPr>
          <w:color w:val="000000" w:themeColor="text1"/>
        </w:rPr>
        <w:t>expressly states:</w:t>
      </w:r>
    </w:p>
    <w:p w14:paraId="5D29A9C2" w14:textId="77777777" w:rsidR="00577FC3" w:rsidRPr="00577FC3" w:rsidRDefault="00577FC3" w:rsidP="00577FC3">
      <w:pPr>
        <w:pStyle w:val="ListParagraph"/>
        <w:rPr>
          <w:color w:val="000000" w:themeColor="text1"/>
        </w:rPr>
      </w:pPr>
    </w:p>
    <w:p w14:paraId="577D8B02" w14:textId="77777777" w:rsidR="00577FC3" w:rsidRDefault="00577FC3" w:rsidP="00577FC3">
      <w:pPr>
        <w:pStyle w:val="ListParagraph"/>
        <w:ind w:left="1800" w:right="1080"/>
        <w:rPr>
          <w:color w:val="000000" w:themeColor="text1"/>
        </w:rPr>
      </w:pPr>
      <w:r>
        <w:rPr>
          <w:color w:val="000000" w:themeColor="text1"/>
        </w:rPr>
        <w:t xml:space="preserve">(1)(a) It is declared to be in the public interest </w:t>
      </w:r>
      <w:r>
        <w:rPr>
          <w:i/>
          <w:color w:val="000000" w:themeColor="text1"/>
        </w:rPr>
        <w:t>and the Commission is directed</w:t>
      </w:r>
      <w:r>
        <w:rPr>
          <w:color w:val="000000" w:themeColor="text1"/>
        </w:rPr>
        <w:t xml:space="preserve"> to:</w:t>
      </w:r>
    </w:p>
    <w:p w14:paraId="064AB0BC" w14:textId="77777777" w:rsidR="00577FC3" w:rsidRDefault="00577FC3" w:rsidP="00577FC3">
      <w:pPr>
        <w:pStyle w:val="ListParagraph"/>
        <w:ind w:left="1800" w:right="1080"/>
        <w:rPr>
          <w:color w:val="000000" w:themeColor="text1"/>
        </w:rPr>
      </w:pPr>
    </w:p>
    <w:p w14:paraId="7A6ACA13" w14:textId="77777777" w:rsidR="00577FC3" w:rsidRDefault="00577FC3" w:rsidP="00577FC3">
      <w:pPr>
        <w:pStyle w:val="ListParagraph"/>
        <w:numPr>
          <w:ilvl w:val="0"/>
          <w:numId w:val="23"/>
        </w:numPr>
        <w:ind w:right="1080"/>
        <w:rPr>
          <w:color w:val="000000" w:themeColor="text1"/>
        </w:rPr>
      </w:pPr>
      <w:r>
        <w:rPr>
          <w:i/>
          <w:color w:val="000000" w:themeColor="text1"/>
        </w:rPr>
        <w:lastRenderedPageBreak/>
        <w:t>Regulate</w:t>
      </w:r>
      <w:r>
        <w:rPr>
          <w:color w:val="000000" w:themeColor="text1"/>
        </w:rPr>
        <w:t xml:space="preserve"> the development </w:t>
      </w:r>
      <w:r>
        <w:rPr>
          <w:i/>
          <w:color w:val="000000" w:themeColor="text1"/>
        </w:rPr>
        <w:t>and</w:t>
      </w:r>
      <w:r>
        <w:rPr>
          <w:color w:val="000000" w:themeColor="text1"/>
        </w:rPr>
        <w:t xml:space="preserve"> production of the natural resources of oil and gas in the state of Colorado in a manner </w:t>
      </w:r>
      <w:r>
        <w:rPr>
          <w:i/>
          <w:color w:val="000000" w:themeColor="text1"/>
        </w:rPr>
        <w:t>that protects</w:t>
      </w:r>
      <w:r>
        <w:rPr>
          <w:color w:val="000000" w:themeColor="text1"/>
        </w:rPr>
        <w:t xml:space="preserve"> public health, safety, and welfare, including protection of the environment and wildlife resources.</w:t>
      </w:r>
    </w:p>
    <w:p w14:paraId="6DD73A6E" w14:textId="77777777" w:rsidR="00577FC3" w:rsidRDefault="00577FC3" w:rsidP="00577FC3">
      <w:pPr>
        <w:ind w:right="1080"/>
        <w:rPr>
          <w:color w:val="000000" w:themeColor="text1"/>
        </w:rPr>
      </w:pPr>
    </w:p>
    <w:p w14:paraId="5DE9608B" w14:textId="16520165" w:rsidR="00577FC3" w:rsidRPr="00577FC3" w:rsidRDefault="00577FC3" w:rsidP="00577FC3">
      <w:pPr>
        <w:ind w:left="1440" w:right="1080"/>
        <w:rPr>
          <w:color w:val="000000" w:themeColor="text1"/>
        </w:rPr>
      </w:pPr>
      <w:r>
        <w:rPr>
          <w:color w:val="000000" w:themeColor="text1"/>
        </w:rPr>
        <w:t>§ 34-60-102(1)(a)(I), C.R.S. (2019)</w:t>
      </w:r>
      <w:r w:rsidR="00DE6CD6">
        <w:rPr>
          <w:color w:val="000000" w:themeColor="text1"/>
        </w:rPr>
        <w:t xml:space="preserve"> (emphasis added)</w:t>
      </w:r>
      <w:r>
        <w:rPr>
          <w:color w:val="000000" w:themeColor="text1"/>
        </w:rPr>
        <w:t xml:space="preserve">.   </w:t>
      </w:r>
    </w:p>
    <w:p w14:paraId="2963BF8F" w14:textId="77777777" w:rsidR="00577FC3" w:rsidRPr="00577FC3" w:rsidRDefault="00577FC3" w:rsidP="00577FC3">
      <w:pPr>
        <w:pStyle w:val="ListParagraph"/>
        <w:rPr>
          <w:color w:val="000000" w:themeColor="text1"/>
        </w:rPr>
      </w:pPr>
    </w:p>
    <w:p w14:paraId="4534785A" w14:textId="3873A080" w:rsidR="007D3A3F" w:rsidRDefault="00577FC3" w:rsidP="007D3A3F">
      <w:pPr>
        <w:pStyle w:val="ListParagraph"/>
        <w:numPr>
          <w:ilvl w:val="0"/>
          <w:numId w:val="22"/>
        </w:numPr>
        <w:ind w:left="0" w:firstLine="720"/>
        <w:rPr>
          <w:color w:val="000000" w:themeColor="text1"/>
        </w:rPr>
      </w:pPr>
      <w:r>
        <w:rPr>
          <w:color w:val="000000" w:themeColor="text1"/>
        </w:rPr>
        <w:t>SB 19-181 also gives enormous power to local governments to regulate oil and gas operations such as</w:t>
      </w:r>
      <w:r w:rsidR="00F90776">
        <w:rPr>
          <w:color w:val="000000" w:themeColor="text1"/>
        </w:rPr>
        <w:t>, among other things,</w:t>
      </w:r>
      <w:r>
        <w:rPr>
          <w:color w:val="000000" w:themeColor="text1"/>
        </w:rPr>
        <w:t xml:space="preserve"> regulating surface impacts of oil and gas operations, land use authority such as location and siting of oil and gas facilities. §§ 29-20-104(1)(h), (h)(I)-(VI). </w:t>
      </w:r>
    </w:p>
    <w:p w14:paraId="45A2A0F8" w14:textId="77777777" w:rsidR="007D3A3F" w:rsidRDefault="007D3A3F" w:rsidP="007D3A3F">
      <w:pPr>
        <w:pStyle w:val="ListParagraph"/>
        <w:rPr>
          <w:color w:val="000000" w:themeColor="text1"/>
        </w:rPr>
      </w:pPr>
    </w:p>
    <w:p w14:paraId="37245A76" w14:textId="1630DF03" w:rsidR="007D3A3F" w:rsidRDefault="007D3A3F" w:rsidP="007D3A3F">
      <w:pPr>
        <w:pStyle w:val="ListParagraph"/>
        <w:numPr>
          <w:ilvl w:val="0"/>
          <w:numId w:val="22"/>
        </w:numPr>
        <w:ind w:left="0" w:firstLine="720"/>
        <w:rPr>
          <w:color w:val="000000" w:themeColor="text1"/>
        </w:rPr>
      </w:pPr>
      <w:r>
        <w:rPr>
          <w:color w:val="000000" w:themeColor="text1"/>
        </w:rPr>
        <w:t xml:space="preserve">SB 19-181 also expressly assures that local governments can adopt stricter and more protective regulations than state requirements: </w:t>
      </w:r>
    </w:p>
    <w:p w14:paraId="7C36CB59" w14:textId="77777777" w:rsidR="007D3A3F" w:rsidRPr="007D3A3F" w:rsidRDefault="007D3A3F" w:rsidP="007D3A3F">
      <w:pPr>
        <w:pStyle w:val="ListParagraph"/>
        <w:rPr>
          <w:color w:val="000000" w:themeColor="text1"/>
        </w:rPr>
      </w:pPr>
    </w:p>
    <w:p w14:paraId="472F4A00" w14:textId="0CABC479" w:rsidR="007D3A3F" w:rsidRPr="007D3A3F" w:rsidRDefault="007D3A3F" w:rsidP="007D3A3F">
      <w:pPr>
        <w:pStyle w:val="ListParagraph"/>
        <w:ind w:left="1800" w:right="1440"/>
        <w:rPr>
          <w:i/>
          <w:color w:val="000000" w:themeColor="text1"/>
        </w:rPr>
      </w:pPr>
      <w:r>
        <w:rPr>
          <w:color w:val="000000" w:themeColor="text1"/>
        </w:rPr>
        <w:t xml:space="preserve">Local governments and state agencies, including the Commission and agencies listed in Section 34-60-105(1)(b), have </w:t>
      </w:r>
      <w:r w:rsidRPr="007D3A3F">
        <w:rPr>
          <w:i/>
          <w:color w:val="000000" w:themeColor="text1"/>
        </w:rPr>
        <w:t>regulatory authority</w:t>
      </w:r>
      <w:r>
        <w:rPr>
          <w:color w:val="000000" w:themeColor="text1"/>
        </w:rPr>
        <w:t xml:space="preserve"> over oil and gas development, including as specified in Sections 34-60-105(1)(b). </w:t>
      </w:r>
      <w:r>
        <w:rPr>
          <w:i/>
          <w:color w:val="000000" w:themeColor="text1"/>
        </w:rPr>
        <w:t>A local government’s regulations may be more protective or stricter than state requirements.</w:t>
      </w:r>
    </w:p>
    <w:p w14:paraId="3AF6BD40" w14:textId="009F371A" w:rsidR="00577FC3" w:rsidRDefault="00577FC3" w:rsidP="00577FC3">
      <w:pPr>
        <w:pStyle w:val="ListParagraph"/>
        <w:rPr>
          <w:color w:val="000000" w:themeColor="text1"/>
        </w:rPr>
      </w:pPr>
    </w:p>
    <w:p w14:paraId="771190FF" w14:textId="3BF00F4D" w:rsidR="007D3A3F" w:rsidRDefault="007D3A3F" w:rsidP="00577FC3">
      <w:pPr>
        <w:pStyle w:val="ListParagraph"/>
        <w:rPr>
          <w:color w:val="000000" w:themeColor="text1"/>
        </w:rPr>
      </w:pPr>
      <w:r>
        <w:rPr>
          <w:color w:val="000000" w:themeColor="text1"/>
        </w:rPr>
        <w:tab/>
        <w:t>§ 34-60-131</w:t>
      </w:r>
      <w:r w:rsidR="00A844A3">
        <w:rPr>
          <w:color w:val="000000" w:themeColor="text1"/>
        </w:rPr>
        <w:t xml:space="preserve"> (emphasis added)</w:t>
      </w:r>
      <w:r>
        <w:rPr>
          <w:color w:val="000000" w:themeColor="text1"/>
        </w:rPr>
        <w:t>.</w:t>
      </w:r>
    </w:p>
    <w:p w14:paraId="0A0F1B83" w14:textId="77777777" w:rsidR="007D3A3F" w:rsidRPr="00577FC3" w:rsidRDefault="007D3A3F" w:rsidP="00577FC3">
      <w:pPr>
        <w:pStyle w:val="ListParagraph"/>
        <w:rPr>
          <w:color w:val="000000" w:themeColor="text1"/>
        </w:rPr>
      </w:pPr>
    </w:p>
    <w:p w14:paraId="3AF848B5" w14:textId="50AF8167" w:rsidR="00E44EDB" w:rsidRDefault="00D308EE" w:rsidP="00E44EDB">
      <w:pPr>
        <w:pStyle w:val="BodyTextIndent"/>
        <w:numPr>
          <w:ilvl w:val="0"/>
          <w:numId w:val="22"/>
        </w:numPr>
        <w:spacing w:after="0"/>
        <w:ind w:left="0" w:firstLine="720"/>
      </w:pPr>
      <w:r>
        <w:rPr>
          <w:color w:val="000000" w:themeColor="text1"/>
        </w:rPr>
        <w:t>There</w:t>
      </w:r>
      <w:r w:rsidR="00E44EDB">
        <w:rPr>
          <w:color w:val="000000" w:themeColor="text1"/>
        </w:rPr>
        <w:t xml:space="preserve"> is</w:t>
      </w:r>
      <w:r>
        <w:rPr>
          <w:color w:val="000000" w:themeColor="text1"/>
        </w:rPr>
        <w:t xml:space="preserve"> </w:t>
      </w:r>
      <w:r w:rsidR="00E44EDB" w:rsidRPr="00E44EDB">
        <w:rPr>
          <w:u w:val="single"/>
        </w:rPr>
        <w:t>no</w:t>
      </w:r>
      <w:r w:rsidR="00E44EDB" w:rsidRPr="00E44EDB">
        <w:t xml:space="preserve"> </w:t>
      </w:r>
      <w:r w:rsidR="00E44EDB" w:rsidRPr="00E44EDB">
        <w:rPr>
          <w:u w:val="single"/>
        </w:rPr>
        <w:t>language</w:t>
      </w:r>
      <w:r w:rsidR="00E44EDB" w:rsidRPr="00A173D7">
        <w:t xml:space="preserve"> </w:t>
      </w:r>
      <w:r w:rsidR="00E44EDB">
        <w:t xml:space="preserve">in SB 19-181 </w:t>
      </w:r>
      <w:r w:rsidR="00E44EDB" w:rsidRPr="00A173D7">
        <w:t>prohibi</w:t>
      </w:r>
      <w:r w:rsidR="00E44EDB">
        <w:t>ting</w:t>
      </w:r>
      <w:r w:rsidR="00E44EDB" w:rsidRPr="00A173D7">
        <w:t xml:space="preserve"> local governments from implementing moratoria or bans </w:t>
      </w:r>
      <w:r w:rsidR="00E44EDB">
        <w:t>against</w:t>
      </w:r>
      <w:r w:rsidR="00E44EDB" w:rsidRPr="00A173D7">
        <w:t xml:space="preserve"> fracking within their jurisdictions, particularly where the local government aims to protect and minimize adverse impacts to public health, safety, and welfare and the environment. § 29-20-104(1)(h). </w:t>
      </w:r>
      <w:r w:rsidR="00E44EDB">
        <w:t>In fact, SB 19-181 is absolutely silent about moratoria and bans and it does not nullify Article XVI. Simply put, i</w:t>
      </w:r>
      <w:r w:rsidR="00E44EDB" w:rsidRPr="00A173D7">
        <w:t xml:space="preserve">f the legislature intended to prohibit local governments from banning oil and gas operations within their jurisdictions, it would have clearly </w:t>
      </w:r>
      <w:r w:rsidR="00E44EDB">
        <w:t xml:space="preserve">said </w:t>
      </w:r>
      <w:r w:rsidR="00E44EDB" w:rsidRPr="00A173D7">
        <w:t xml:space="preserve">so. </w:t>
      </w:r>
      <w:r w:rsidR="00E44EDB" w:rsidRPr="00A173D7">
        <w:rPr>
          <w:i/>
        </w:rPr>
        <w:t>Spahmer v. Gullette</w:t>
      </w:r>
      <w:r w:rsidR="00E44EDB" w:rsidRPr="00A173D7">
        <w:t>, 113 P.3d 158, 162 (Colo.</w:t>
      </w:r>
      <w:r w:rsidR="00E44EDB">
        <w:t xml:space="preserve"> </w:t>
      </w:r>
      <w:r w:rsidR="00E44EDB" w:rsidRPr="00A173D7">
        <w:t xml:space="preserve">2005) (“We will not create an addition to a statute that the plain language does not suggest or demand.”); </w:t>
      </w:r>
      <w:r w:rsidR="00E44EDB" w:rsidRPr="00A173D7">
        <w:rPr>
          <w:i/>
        </w:rPr>
        <w:t>In re Marriage of Hartley</w:t>
      </w:r>
      <w:r w:rsidR="00E44EDB" w:rsidRPr="00A173D7">
        <w:t>, 886 P.2d 665, 673 (Colo.</w:t>
      </w:r>
      <w:r w:rsidR="00E44EDB">
        <w:t xml:space="preserve"> </w:t>
      </w:r>
      <w:r w:rsidR="00E44EDB" w:rsidRPr="00A173D7">
        <w:t>1994) (if the legislature intended statute to include a certain provision, it would have included it in the statute).</w:t>
      </w:r>
      <w:r w:rsidR="00E44EDB">
        <w:t xml:space="preserve"> </w:t>
      </w:r>
      <w:r w:rsidR="008618F7">
        <w:t>C</w:t>
      </w:r>
      <w:r w:rsidR="008618F7" w:rsidRPr="00A173D7">
        <w:t xml:space="preserve">ourts will not interpret a statute to mean that which it does not express. </w:t>
      </w:r>
      <w:r w:rsidR="008618F7" w:rsidRPr="00A173D7">
        <w:rPr>
          <w:i/>
        </w:rPr>
        <w:t>Carruthers v. Carrier Access Corp.</w:t>
      </w:r>
      <w:r w:rsidR="008618F7" w:rsidRPr="00A173D7">
        <w:t>, 251 P.3d 1199, 1204 (Colo.</w:t>
      </w:r>
      <w:r w:rsidR="008618F7">
        <w:t xml:space="preserve"> </w:t>
      </w:r>
      <w:r w:rsidR="008618F7" w:rsidRPr="00A173D7">
        <w:t>App.</w:t>
      </w:r>
      <w:r w:rsidR="008618F7">
        <w:t xml:space="preserve"> </w:t>
      </w:r>
      <w:r w:rsidR="008618F7" w:rsidRPr="00A173D7">
        <w:t>2008).</w:t>
      </w:r>
    </w:p>
    <w:p w14:paraId="0DF84C14" w14:textId="77777777" w:rsidR="00E44EDB" w:rsidRPr="00A173D7" w:rsidRDefault="00E44EDB" w:rsidP="00E44EDB">
      <w:pPr>
        <w:pStyle w:val="BodyTextIndent"/>
        <w:spacing w:after="0"/>
        <w:ind w:left="720"/>
      </w:pPr>
    </w:p>
    <w:p w14:paraId="142F6CBD" w14:textId="33CE8E8D" w:rsidR="007D3A3F" w:rsidRDefault="007D3A3F" w:rsidP="002261EB">
      <w:pPr>
        <w:pStyle w:val="ListParagraph"/>
        <w:numPr>
          <w:ilvl w:val="0"/>
          <w:numId w:val="22"/>
        </w:numPr>
        <w:ind w:left="0" w:firstLine="720"/>
        <w:rPr>
          <w:color w:val="000000" w:themeColor="text1"/>
        </w:rPr>
      </w:pPr>
      <w:r>
        <w:rPr>
          <w:color w:val="000000" w:themeColor="text1"/>
        </w:rPr>
        <w:t xml:space="preserve">Hence, Article XVI of Longmont’s Municipal Charter is </w:t>
      </w:r>
      <w:r>
        <w:rPr>
          <w:color w:val="000000" w:themeColor="text1"/>
          <w:u w:val="single"/>
        </w:rPr>
        <w:t>no</w:t>
      </w:r>
      <w:r>
        <w:rPr>
          <w:color w:val="000000" w:themeColor="text1"/>
        </w:rPr>
        <w:t xml:space="preserve"> </w:t>
      </w:r>
      <w:r>
        <w:rPr>
          <w:color w:val="000000" w:themeColor="text1"/>
          <w:u w:val="single"/>
        </w:rPr>
        <w:t>longer</w:t>
      </w:r>
      <w:r>
        <w:rPr>
          <w:color w:val="000000" w:themeColor="text1"/>
        </w:rPr>
        <w:t xml:space="preserve"> in operational conflict with </w:t>
      </w:r>
      <w:r w:rsidR="00F90776">
        <w:rPr>
          <w:color w:val="000000" w:themeColor="text1"/>
        </w:rPr>
        <w:t>the Act</w:t>
      </w:r>
      <w:r>
        <w:rPr>
          <w:color w:val="000000" w:themeColor="text1"/>
        </w:rPr>
        <w:t>.</w:t>
      </w:r>
    </w:p>
    <w:p w14:paraId="7E9BB87B" w14:textId="77777777" w:rsidR="007D3A3F" w:rsidRDefault="007D3A3F" w:rsidP="007D3A3F">
      <w:pPr>
        <w:pStyle w:val="ListParagraph"/>
        <w:rPr>
          <w:color w:val="000000" w:themeColor="text1"/>
        </w:rPr>
      </w:pPr>
    </w:p>
    <w:p w14:paraId="4B6D364D" w14:textId="1AED3F84" w:rsidR="002261EB" w:rsidRDefault="007D3A3F" w:rsidP="00A844A3">
      <w:pPr>
        <w:pStyle w:val="ListParagraph"/>
        <w:numPr>
          <w:ilvl w:val="0"/>
          <w:numId w:val="22"/>
        </w:numPr>
        <w:ind w:left="0" w:firstLine="720"/>
        <w:rPr>
          <w:color w:val="000000" w:themeColor="text1"/>
        </w:rPr>
      </w:pPr>
      <w:r>
        <w:rPr>
          <w:color w:val="000000" w:themeColor="text1"/>
        </w:rPr>
        <w:t xml:space="preserve">As this matter involves an injunction </w:t>
      </w:r>
      <w:r w:rsidR="008618F7">
        <w:rPr>
          <w:color w:val="000000" w:themeColor="text1"/>
        </w:rPr>
        <w:t xml:space="preserve">prohibiting </w:t>
      </w:r>
      <w:r>
        <w:rPr>
          <w:color w:val="000000" w:themeColor="text1"/>
        </w:rPr>
        <w:t>the City of Longmont from enforcing Article XVI, and the basis upon which the injunction is no longer applicable, this Honorable Court must re-open this case</w:t>
      </w:r>
      <w:r w:rsidR="00A844A3">
        <w:rPr>
          <w:color w:val="000000" w:themeColor="text1"/>
        </w:rPr>
        <w:t xml:space="preserve">. </w:t>
      </w:r>
      <w:r>
        <w:rPr>
          <w:color w:val="000000" w:themeColor="text1"/>
        </w:rPr>
        <w:t xml:space="preserve">“It is always within the discretion of the trial court to </w:t>
      </w:r>
      <w:r>
        <w:rPr>
          <w:color w:val="000000" w:themeColor="text1"/>
        </w:rPr>
        <w:lastRenderedPageBreak/>
        <w:t xml:space="preserve">permit the reopening </w:t>
      </w:r>
      <w:r w:rsidR="00A844A3">
        <w:rPr>
          <w:color w:val="000000" w:themeColor="text1"/>
        </w:rPr>
        <w:t xml:space="preserve">of a case for the purpose of allowing additional evidence, and </w:t>
      </w:r>
      <w:r w:rsidR="00A844A3">
        <w:rPr>
          <w:i/>
          <w:color w:val="000000" w:themeColor="text1"/>
        </w:rPr>
        <w:t>it is the duty</w:t>
      </w:r>
      <w:r w:rsidR="00A844A3">
        <w:rPr>
          <w:color w:val="000000" w:themeColor="text1"/>
        </w:rPr>
        <w:t xml:space="preserve"> of the trial court to thus reopen a case whenever the end of justice can be advanced thereby.” </w:t>
      </w:r>
      <w:r w:rsidR="00A844A3">
        <w:rPr>
          <w:i/>
          <w:color w:val="000000" w:themeColor="text1"/>
        </w:rPr>
        <w:t>Marshall v. Mahon</w:t>
      </w:r>
      <w:r w:rsidR="00A844A3">
        <w:rPr>
          <w:color w:val="000000" w:themeColor="text1"/>
        </w:rPr>
        <w:t xml:space="preserve">, 530 P.2d 1007, 1008 (Colo. App. 1974), citing </w:t>
      </w:r>
      <w:r w:rsidR="00A844A3">
        <w:rPr>
          <w:i/>
          <w:color w:val="000000" w:themeColor="text1"/>
        </w:rPr>
        <w:t>Green v. Pullen</w:t>
      </w:r>
      <w:r w:rsidR="00A844A3">
        <w:rPr>
          <w:color w:val="000000" w:themeColor="text1"/>
        </w:rPr>
        <w:t>, 173 P.2d 458 (Colo. 1946). (Emphasis added). Upon re-opening this matter, Our Longmont intends to move this Honorable Court to lift the injunction.</w:t>
      </w:r>
    </w:p>
    <w:p w14:paraId="21405F06" w14:textId="77777777" w:rsidR="00A844A3" w:rsidRPr="00A844A3" w:rsidRDefault="00A844A3" w:rsidP="00A844A3">
      <w:pPr>
        <w:pStyle w:val="ListParagraph"/>
        <w:rPr>
          <w:color w:val="000000" w:themeColor="text1"/>
        </w:rPr>
      </w:pPr>
    </w:p>
    <w:p w14:paraId="4F58EB1C" w14:textId="76061594" w:rsidR="00A844A3" w:rsidRPr="00A844A3" w:rsidRDefault="00A844A3" w:rsidP="00A844A3">
      <w:pPr>
        <w:ind w:firstLine="720"/>
        <w:rPr>
          <w:color w:val="000000" w:themeColor="text1"/>
        </w:rPr>
      </w:pPr>
      <w:r>
        <w:rPr>
          <w:color w:val="000000" w:themeColor="text1"/>
        </w:rPr>
        <w:t xml:space="preserve">WHEREAS Article XVI of the Longmont Municipal Charter is no longer in operational conflict with state statute, this Honorable Court must re-open this matter so that Our Longmont </w:t>
      </w:r>
      <w:r w:rsidR="00F90776">
        <w:rPr>
          <w:color w:val="000000" w:themeColor="text1"/>
        </w:rPr>
        <w:t>may</w:t>
      </w:r>
      <w:r>
        <w:rPr>
          <w:color w:val="000000" w:themeColor="text1"/>
        </w:rPr>
        <w:t xml:space="preserve"> move this Honorable Court to lift the injunction. The ends of justice will not be advanced if the voter-approved Charter amendment cannot be enforced</w:t>
      </w:r>
      <w:r w:rsidR="00F90776">
        <w:rPr>
          <w:color w:val="000000" w:themeColor="text1"/>
        </w:rPr>
        <w:t xml:space="preserve"> to provide protections to public health, safety, and welfare, environment and wildlife resources.</w:t>
      </w:r>
    </w:p>
    <w:p w14:paraId="7F068A62" w14:textId="77777777" w:rsidR="00F90776" w:rsidRDefault="00F90776" w:rsidP="001E00E9">
      <w:pPr>
        <w:jc w:val="both"/>
        <w:rPr>
          <w:color w:val="000000" w:themeColor="text1"/>
        </w:rPr>
      </w:pPr>
    </w:p>
    <w:p w14:paraId="0D9587B1" w14:textId="17CF92C9" w:rsidR="00DD2965" w:rsidRDefault="00A64E97" w:rsidP="001E00E9">
      <w:pPr>
        <w:jc w:val="both"/>
        <w:rPr>
          <w:color w:val="000000" w:themeColor="text1"/>
        </w:rPr>
      </w:pPr>
      <w:r w:rsidRPr="001E00E9">
        <w:rPr>
          <w:color w:val="000000" w:themeColor="text1"/>
        </w:rPr>
        <w:t xml:space="preserve">Date: </w:t>
      </w:r>
      <w:r w:rsidR="001B3431" w:rsidRPr="001E00E9">
        <w:rPr>
          <w:color w:val="000000" w:themeColor="text1"/>
        </w:rPr>
        <w:t>A</w:t>
      </w:r>
      <w:r w:rsidR="001E00E9">
        <w:rPr>
          <w:color w:val="000000" w:themeColor="text1"/>
        </w:rPr>
        <w:t xml:space="preserve">ugust </w:t>
      </w:r>
      <w:r w:rsidR="00340FE3">
        <w:rPr>
          <w:color w:val="000000" w:themeColor="text1"/>
        </w:rPr>
        <w:t>1</w:t>
      </w:r>
      <w:r w:rsidR="008618F7">
        <w:rPr>
          <w:color w:val="000000" w:themeColor="text1"/>
        </w:rPr>
        <w:t>3</w:t>
      </w:r>
      <w:r w:rsidR="001E00E9">
        <w:rPr>
          <w:color w:val="000000" w:themeColor="text1"/>
        </w:rPr>
        <w:t>, 2019</w:t>
      </w:r>
      <w:r w:rsidR="00BA2F20" w:rsidRPr="001E00E9">
        <w:rPr>
          <w:color w:val="000000" w:themeColor="text1"/>
        </w:rPr>
        <w:tab/>
      </w:r>
      <w:r w:rsidR="00BA2F20" w:rsidRPr="001E00E9">
        <w:rPr>
          <w:color w:val="000000" w:themeColor="text1"/>
        </w:rPr>
        <w:tab/>
      </w:r>
      <w:r w:rsidR="00244311" w:rsidRPr="001E00E9">
        <w:rPr>
          <w:color w:val="000000" w:themeColor="text1"/>
        </w:rPr>
        <w:t xml:space="preserve">       </w:t>
      </w:r>
      <w:r w:rsidR="001B3431" w:rsidRPr="001E00E9">
        <w:rPr>
          <w:color w:val="000000" w:themeColor="text1"/>
        </w:rPr>
        <w:tab/>
        <w:t xml:space="preserve">       </w:t>
      </w:r>
      <w:r w:rsidR="00164406" w:rsidRPr="001E00E9">
        <w:rPr>
          <w:color w:val="000000" w:themeColor="text1"/>
        </w:rPr>
        <w:tab/>
      </w:r>
      <w:r w:rsidR="00BA2F20" w:rsidRPr="001E00E9">
        <w:rPr>
          <w:color w:val="000000" w:themeColor="text1"/>
        </w:rPr>
        <w:t>Respectfully submitted,</w:t>
      </w:r>
    </w:p>
    <w:p w14:paraId="18EEC8E3" w14:textId="77777777" w:rsidR="00F90776" w:rsidRPr="001E00E9" w:rsidRDefault="00F90776" w:rsidP="001E00E9">
      <w:pPr>
        <w:jc w:val="both"/>
        <w:rPr>
          <w:color w:val="000000" w:themeColor="text1"/>
        </w:rPr>
      </w:pPr>
    </w:p>
    <w:p w14:paraId="3E72ABF3" w14:textId="0265857D" w:rsidR="00340FE3" w:rsidRPr="00340FE3" w:rsidRDefault="00164406" w:rsidP="00340FE3">
      <w:pPr>
        <w:ind w:left="4320" w:firstLine="720"/>
        <w:rPr>
          <w:i/>
          <w:u w:val="single"/>
        </w:rPr>
      </w:pPr>
      <w:r w:rsidRPr="001E00E9">
        <w:rPr>
          <w:i/>
          <w:u w:val="single"/>
        </w:rPr>
        <w:t>/s/ Joseph A. Salazar</w:t>
      </w:r>
      <w:r w:rsidRPr="001E00E9">
        <w:rPr>
          <w:i/>
          <w:u w:val="single"/>
        </w:rPr>
        <w:tab/>
      </w:r>
      <w:r w:rsidRPr="001E00E9">
        <w:rPr>
          <w:i/>
          <w:u w:val="single"/>
        </w:rPr>
        <w:tab/>
      </w:r>
      <w:r w:rsidRPr="001E00E9">
        <w:rPr>
          <w:i/>
          <w:u w:val="single"/>
        </w:rPr>
        <w:tab/>
      </w:r>
    </w:p>
    <w:p w14:paraId="5E5F327E" w14:textId="1C09C90D" w:rsidR="00164406" w:rsidRPr="001E00E9" w:rsidRDefault="00164406" w:rsidP="001E00E9">
      <w:pPr>
        <w:ind w:left="4320" w:firstLine="720"/>
      </w:pPr>
      <w:r w:rsidRPr="001E00E9">
        <w:rPr>
          <w:color w:val="000000" w:themeColor="text1"/>
        </w:rPr>
        <w:t xml:space="preserve">Joseph A. Salazar, #35196  </w:t>
      </w:r>
    </w:p>
    <w:p w14:paraId="0520FA26" w14:textId="77777777" w:rsidR="00164406" w:rsidRPr="001E00E9" w:rsidRDefault="00164406" w:rsidP="001E00E9">
      <w:pPr>
        <w:ind w:left="5040"/>
      </w:pPr>
      <w:r w:rsidRPr="001E00E9">
        <w:rPr>
          <w:color w:val="000000" w:themeColor="text1"/>
        </w:rPr>
        <w:t>Colorado Rising For Communities</w:t>
      </w:r>
    </w:p>
    <w:p w14:paraId="5D292645" w14:textId="77777777" w:rsidR="00164406" w:rsidRPr="001E00E9" w:rsidRDefault="00164406" w:rsidP="001E00E9">
      <w:pPr>
        <w:ind w:left="4320" w:firstLine="720"/>
      </w:pPr>
      <w:r w:rsidRPr="001E00E9">
        <w:rPr>
          <w:color w:val="000000" w:themeColor="text1"/>
        </w:rPr>
        <w:t>PO Box 370</w:t>
      </w:r>
    </w:p>
    <w:p w14:paraId="0EAE1430" w14:textId="77777777" w:rsidR="00164406" w:rsidRPr="001E00E9" w:rsidRDefault="00164406" w:rsidP="001E00E9">
      <w:pPr>
        <w:ind w:left="4320" w:firstLine="720"/>
      </w:pPr>
      <w:r w:rsidRPr="001E00E9">
        <w:rPr>
          <w:color w:val="000000" w:themeColor="text1"/>
        </w:rPr>
        <w:t>Eastlake, CO 80614</w:t>
      </w:r>
    </w:p>
    <w:p w14:paraId="47493739" w14:textId="77777777" w:rsidR="00164406" w:rsidRPr="001E00E9" w:rsidRDefault="00164406" w:rsidP="001E00E9">
      <w:pPr>
        <w:ind w:left="4320" w:firstLine="720"/>
        <w:rPr>
          <w:color w:val="000000" w:themeColor="text1"/>
        </w:rPr>
      </w:pPr>
      <w:r w:rsidRPr="001E00E9">
        <w:rPr>
          <w:color w:val="000000" w:themeColor="text1"/>
        </w:rPr>
        <w:t>Phone: (303) 895-7044</w:t>
      </w:r>
    </w:p>
    <w:p w14:paraId="002DDB7F" w14:textId="7D92E70C" w:rsidR="00CB2D11" w:rsidRPr="001E00E9" w:rsidRDefault="00E7214A" w:rsidP="001E00E9">
      <w:pPr>
        <w:ind w:left="4320" w:firstLine="720"/>
      </w:pPr>
      <w:hyperlink r:id="rId9" w:history="1">
        <w:r w:rsidR="001E00E9" w:rsidRPr="005E5B52">
          <w:rPr>
            <w:rStyle w:val="Hyperlink"/>
          </w:rPr>
          <w:t>jas@salazarlaw.net</w:t>
        </w:r>
      </w:hyperlink>
      <w:r w:rsidR="001E00E9">
        <w:t xml:space="preserve"> </w:t>
      </w:r>
    </w:p>
    <w:p w14:paraId="16423F79" w14:textId="77777777" w:rsidR="00DE6CD6" w:rsidRDefault="00DE6CD6" w:rsidP="001E00E9">
      <w:pPr>
        <w:ind w:left="4320" w:firstLine="720"/>
        <w:jc w:val="both"/>
        <w:rPr>
          <w:i/>
        </w:rPr>
      </w:pPr>
    </w:p>
    <w:p w14:paraId="551AA56A" w14:textId="30253011" w:rsidR="00DF3136" w:rsidRPr="001E00E9" w:rsidRDefault="00164406" w:rsidP="001E00E9">
      <w:pPr>
        <w:ind w:left="4320" w:firstLine="720"/>
        <w:jc w:val="both"/>
        <w:rPr>
          <w:color w:val="000000" w:themeColor="text1"/>
        </w:rPr>
      </w:pPr>
      <w:r w:rsidRPr="001E00E9">
        <w:rPr>
          <w:i/>
        </w:rPr>
        <w:t xml:space="preserve">Attorney for </w:t>
      </w:r>
      <w:r w:rsidR="001E00E9">
        <w:rPr>
          <w:i/>
        </w:rPr>
        <w:t>Defendant</w:t>
      </w:r>
      <w:r w:rsidR="00DE6CD6">
        <w:rPr>
          <w:i/>
        </w:rPr>
        <w:t xml:space="preserve"> Our Longmont</w:t>
      </w:r>
    </w:p>
    <w:p w14:paraId="7A48C878" w14:textId="7B3EDBF9" w:rsidR="00DE6CD6" w:rsidRDefault="00DE6CD6">
      <w:pPr>
        <w:rPr>
          <w:b/>
          <w:color w:val="000000" w:themeColor="text1"/>
          <w:u w:val="single"/>
        </w:rPr>
      </w:pPr>
      <w:r>
        <w:rPr>
          <w:b/>
          <w:color w:val="000000" w:themeColor="text1"/>
          <w:u w:val="single"/>
        </w:rPr>
        <w:br w:type="page"/>
      </w:r>
    </w:p>
    <w:p w14:paraId="553F9230" w14:textId="77777777" w:rsidR="00DF3136" w:rsidRPr="001E00E9" w:rsidRDefault="00DF3136" w:rsidP="00DE6CD6">
      <w:pPr>
        <w:autoSpaceDE w:val="0"/>
        <w:autoSpaceDN w:val="0"/>
        <w:adjustRightInd w:val="0"/>
        <w:jc w:val="center"/>
        <w:rPr>
          <w:color w:val="000000" w:themeColor="text1"/>
        </w:rPr>
      </w:pPr>
      <w:r w:rsidRPr="001E00E9">
        <w:rPr>
          <w:b/>
          <w:color w:val="000000" w:themeColor="text1"/>
          <w:u w:val="single"/>
        </w:rPr>
        <w:lastRenderedPageBreak/>
        <w:t>CERTIFICATE OF SERVICE</w:t>
      </w:r>
    </w:p>
    <w:p w14:paraId="02D8192D" w14:textId="77777777" w:rsidR="00DF3136" w:rsidRPr="001E00E9" w:rsidRDefault="00DF3136" w:rsidP="001E00E9">
      <w:pPr>
        <w:autoSpaceDE w:val="0"/>
        <w:autoSpaceDN w:val="0"/>
        <w:adjustRightInd w:val="0"/>
        <w:rPr>
          <w:color w:val="000000" w:themeColor="text1"/>
        </w:rPr>
      </w:pPr>
    </w:p>
    <w:p w14:paraId="374A8FBE" w14:textId="37A89741" w:rsidR="00DF3136" w:rsidRPr="001E00E9" w:rsidRDefault="00DF3136" w:rsidP="001E00E9">
      <w:pPr>
        <w:autoSpaceDE w:val="0"/>
        <w:autoSpaceDN w:val="0"/>
        <w:adjustRightInd w:val="0"/>
        <w:rPr>
          <w:color w:val="000000" w:themeColor="text1"/>
        </w:rPr>
      </w:pPr>
      <w:r w:rsidRPr="001E00E9">
        <w:rPr>
          <w:color w:val="000000" w:themeColor="text1"/>
        </w:rPr>
        <w:tab/>
        <w:t>I hereby certify</w:t>
      </w:r>
      <w:r w:rsidR="001B3431" w:rsidRPr="001E00E9">
        <w:rPr>
          <w:color w:val="000000" w:themeColor="text1"/>
        </w:rPr>
        <w:t xml:space="preserve"> on this </w:t>
      </w:r>
      <w:r w:rsidR="00340FE3">
        <w:rPr>
          <w:color w:val="000000" w:themeColor="text1"/>
        </w:rPr>
        <w:t>1</w:t>
      </w:r>
      <w:r w:rsidR="008618F7">
        <w:rPr>
          <w:color w:val="000000" w:themeColor="text1"/>
        </w:rPr>
        <w:t>3</w:t>
      </w:r>
      <w:r w:rsidR="001E00E9" w:rsidRPr="001E00E9">
        <w:rPr>
          <w:color w:val="000000" w:themeColor="text1"/>
          <w:vertAlign w:val="superscript"/>
        </w:rPr>
        <w:t>th</w:t>
      </w:r>
      <w:r w:rsidR="001E00E9">
        <w:rPr>
          <w:color w:val="000000" w:themeColor="text1"/>
        </w:rPr>
        <w:t xml:space="preserve"> </w:t>
      </w:r>
      <w:r w:rsidR="001B3431" w:rsidRPr="001E00E9">
        <w:rPr>
          <w:color w:val="000000" w:themeColor="text1"/>
        </w:rPr>
        <w:t>day of A</w:t>
      </w:r>
      <w:r w:rsidR="001E00E9">
        <w:rPr>
          <w:color w:val="000000" w:themeColor="text1"/>
        </w:rPr>
        <w:t>ugust</w:t>
      </w:r>
      <w:r w:rsidRPr="001E00E9">
        <w:rPr>
          <w:color w:val="000000" w:themeColor="text1"/>
        </w:rPr>
        <w:t xml:space="preserve">, 2019 that a true and correct copy of the foregoing </w:t>
      </w:r>
      <w:r w:rsidR="00DE6CD6">
        <w:rPr>
          <w:b/>
          <w:caps/>
          <w:color w:val="000000" w:themeColor="text1"/>
        </w:rPr>
        <w:t>MOTION TO REOPEN CASE</w:t>
      </w:r>
      <w:r w:rsidRPr="001E00E9">
        <w:rPr>
          <w:b/>
          <w:caps/>
          <w:color w:val="000000" w:themeColor="text1"/>
        </w:rPr>
        <w:t xml:space="preserve"> </w:t>
      </w:r>
      <w:r w:rsidRPr="001E00E9">
        <w:rPr>
          <w:color w:val="000000" w:themeColor="text1"/>
        </w:rPr>
        <w:t>was served electronically via ICCES to the following:</w:t>
      </w:r>
    </w:p>
    <w:p w14:paraId="42792EF0" w14:textId="77777777" w:rsidR="008747BF" w:rsidRPr="001E00E9" w:rsidRDefault="008747BF" w:rsidP="001E00E9"/>
    <w:tbl>
      <w:tblPr>
        <w:tblStyle w:val="TableGrid"/>
        <w:tblW w:w="0" w:type="auto"/>
        <w:tblLook w:val="04A0" w:firstRow="1" w:lastRow="0" w:firstColumn="1" w:lastColumn="0" w:noHBand="0" w:noVBand="1"/>
      </w:tblPr>
      <w:tblGrid>
        <w:gridCol w:w="4788"/>
        <w:gridCol w:w="4788"/>
      </w:tblGrid>
      <w:tr w:rsidR="008747BF" w:rsidRPr="001E00E9" w14:paraId="158F4AF4" w14:textId="77777777">
        <w:tc>
          <w:tcPr>
            <w:tcW w:w="4788" w:type="dxa"/>
          </w:tcPr>
          <w:p w14:paraId="4DC03C70" w14:textId="5709D004" w:rsidR="001E00E9" w:rsidRDefault="001E00E9" w:rsidP="001E00E9">
            <w:pPr>
              <w:pStyle w:val="BodyTextIndent"/>
              <w:spacing w:after="0"/>
              <w:ind w:left="0"/>
            </w:pPr>
            <w:r>
              <w:t>Office of the Colorado Attorney General</w:t>
            </w:r>
          </w:p>
          <w:p w14:paraId="7AD085B2" w14:textId="01F4954C" w:rsidR="001E00E9" w:rsidRDefault="001E00E9" w:rsidP="001E00E9">
            <w:pPr>
              <w:pStyle w:val="BodyTextIndent"/>
              <w:spacing w:after="0"/>
              <w:ind w:left="0"/>
            </w:pPr>
            <w:r>
              <w:t>Kyle Davenport</w:t>
            </w:r>
            <w:r w:rsidR="00EF1BDA">
              <w:t>, Esq.</w:t>
            </w:r>
          </w:p>
          <w:p w14:paraId="2CA5E524" w14:textId="77777777" w:rsidR="001E00E9" w:rsidRDefault="001E00E9" w:rsidP="001E00E9">
            <w:pPr>
              <w:pStyle w:val="BodyTextIndent"/>
              <w:spacing w:after="0"/>
              <w:ind w:left="0"/>
            </w:pPr>
            <w:r>
              <w:t>1300 Broadway, 10</w:t>
            </w:r>
            <w:r w:rsidRPr="00FA0665">
              <w:rPr>
                <w:vertAlign w:val="superscript"/>
              </w:rPr>
              <w:t>th</w:t>
            </w:r>
            <w:r>
              <w:t xml:space="preserve"> Floor</w:t>
            </w:r>
          </w:p>
          <w:p w14:paraId="08762622" w14:textId="66679841" w:rsidR="001E00E9" w:rsidRPr="001E00E9" w:rsidRDefault="001E00E9" w:rsidP="001E00E9">
            <w:pPr>
              <w:pStyle w:val="BodyTextIndent"/>
              <w:spacing w:after="0"/>
              <w:ind w:left="0"/>
              <w:rPr>
                <w:rStyle w:val="Hyperlink"/>
                <w:color w:val="auto"/>
                <w:u w:val="none"/>
              </w:rPr>
            </w:pPr>
            <w:r>
              <w:t>Denver, CO 80203</w:t>
            </w:r>
          </w:p>
          <w:p w14:paraId="37299BC6" w14:textId="1177C90C" w:rsidR="001E00E9" w:rsidRDefault="00E7214A" w:rsidP="001E00E9">
            <w:pPr>
              <w:pStyle w:val="BodyTextIndent"/>
              <w:spacing w:after="0"/>
              <w:ind w:left="0"/>
              <w:rPr>
                <w:rStyle w:val="Hyperlink"/>
              </w:rPr>
            </w:pPr>
            <w:hyperlink r:id="rId10" w:history="1">
              <w:r w:rsidR="001E00E9" w:rsidRPr="00DB6D27">
                <w:rPr>
                  <w:rStyle w:val="Hyperlink"/>
                </w:rPr>
                <w:t>kyle.davenport@coag.gov</w:t>
              </w:r>
            </w:hyperlink>
          </w:p>
          <w:p w14:paraId="3B687A45" w14:textId="77777777" w:rsidR="001E00E9" w:rsidRDefault="001E00E9" w:rsidP="001E00E9">
            <w:pPr>
              <w:pStyle w:val="BodyTextIndent"/>
              <w:spacing w:after="0"/>
              <w:ind w:left="0"/>
              <w:rPr>
                <w:rStyle w:val="Hyperlink"/>
              </w:rPr>
            </w:pPr>
          </w:p>
          <w:p w14:paraId="5FBDEBB3" w14:textId="4594C1A5" w:rsidR="008747BF" w:rsidRDefault="008747BF" w:rsidP="001E00E9">
            <w:pPr>
              <w:rPr>
                <w:i/>
              </w:rPr>
            </w:pPr>
            <w:r w:rsidRPr="001E00E9">
              <w:rPr>
                <w:i/>
              </w:rPr>
              <w:t xml:space="preserve">Attorneys for </w:t>
            </w:r>
            <w:r w:rsidR="001E00E9">
              <w:rPr>
                <w:i/>
              </w:rPr>
              <w:t>Colorado Oil and Gas Conservation Commission</w:t>
            </w:r>
          </w:p>
          <w:p w14:paraId="76D5ADDB" w14:textId="7E7B9F5E" w:rsidR="001E00E9" w:rsidRDefault="001E00E9" w:rsidP="001E00E9">
            <w:pPr>
              <w:rPr>
                <w:i/>
              </w:rPr>
            </w:pPr>
          </w:p>
          <w:p w14:paraId="679DE03E" w14:textId="48DC854E" w:rsidR="001E00E9" w:rsidRDefault="00EF1BDA" w:rsidP="001E00E9">
            <w:r>
              <w:t>Thomas J. Kimmel, Esq.</w:t>
            </w:r>
          </w:p>
          <w:p w14:paraId="4EF2D87A" w14:textId="7B028F92" w:rsidR="00EF1BDA" w:rsidRDefault="00EF1BDA" w:rsidP="001E00E9">
            <w:r>
              <w:t>Zarlengo &amp; Kimmel, PC</w:t>
            </w:r>
          </w:p>
          <w:p w14:paraId="2C4AD78A" w14:textId="03ECE387" w:rsidR="00EF1BDA" w:rsidRDefault="00EF1BDA" w:rsidP="001E00E9">
            <w:r>
              <w:t>1175 Sherman Street, #1375</w:t>
            </w:r>
          </w:p>
          <w:p w14:paraId="31E17781" w14:textId="70BCA9F9" w:rsidR="00EF1BDA" w:rsidRDefault="00EF1BDA" w:rsidP="001E00E9">
            <w:r>
              <w:t>Denver, CO 80203</w:t>
            </w:r>
          </w:p>
          <w:p w14:paraId="10D1B1B1" w14:textId="71FE2629" w:rsidR="00EF1BDA" w:rsidRDefault="00E7214A" w:rsidP="001E00E9">
            <w:hyperlink r:id="rId11" w:history="1">
              <w:r w:rsidR="00EF1BDA" w:rsidRPr="005E5B52">
                <w:rPr>
                  <w:rStyle w:val="Hyperlink"/>
                </w:rPr>
                <w:t>Kimmell01@aol.com</w:t>
              </w:r>
            </w:hyperlink>
          </w:p>
          <w:p w14:paraId="3E0AF8DE" w14:textId="45FA2DCC" w:rsidR="00EF1BDA" w:rsidRDefault="00EF1BDA" w:rsidP="001E00E9"/>
          <w:p w14:paraId="29BBBA16" w14:textId="6BDEDAF1" w:rsidR="00EF1BDA" w:rsidRPr="00EF1BDA" w:rsidRDefault="00EF1BDA" w:rsidP="001E00E9">
            <w:pPr>
              <w:rPr>
                <w:i/>
              </w:rPr>
            </w:pPr>
            <w:r>
              <w:rPr>
                <w:i/>
              </w:rPr>
              <w:t>Attorney for Top Operating Company</w:t>
            </w:r>
          </w:p>
          <w:p w14:paraId="7ABE2D6D" w14:textId="45E1764A" w:rsidR="00EF1BDA" w:rsidRDefault="00EF1BDA" w:rsidP="001E00E9"/>
          <w:p w14:paraId="7583BC4A" w14:textId="020760FF" w:rsidR="00EF1BDA" w:rsidRDefault="00EF1BDA" w:rsidP="001E00E9">
            <w:r>
              <w:t>Karen Spaulding, Esq.</w:t>
            </w:r>
          </w:p>
          <w:p w14:paraId="7020B714" w14:textId="4CF099C9" w:rsidR="00EF1BDA" w:rsidRDefault="00EF1BDA" w:rsidP="001E00E9">
            <w:r>
              <w:t>Beatty &amp; Wozniak, LLC</w:t>
            </w:r>
          </w:p>
          <w:p w14:paraId="4548A23D" w14:textId="79800FDC" w:rsidR="00EF1BDA" w:rsidRDefault="00EF1BDA" w:rsidP="001E00E9">
            <w:r>
              <w:t>216 Sixteenth Street, Suite 1100</w:t>
            </w:r>
          </w:p>
          <w:p w14:paraId="40ED5911" w14:textId="48EA7A35" w:rsidR="00EF1BDA" w:rsidRDefault="00EF1BDA" w:rsidP="001E00E9">
            <w:r>
              <w:t>Denver, CO 80202</w:t>
            </w:r>
          </w:p>
          <w:p w14:paraId="665F2CAD" w14:textId="1F3021C1" w:rsidR="00EF1BDA" w:rsidRDefault="00E7214A" w:rsidP="001E00E9">
            <w:hyperlink r:id="rId12" w:history="1">
              <w:r w:rsidR="00EF1BDA" w:rsidRPr="005E5B52">
                <w:rPr>
                  <w:rStyle w:val="Hyperlink"/>
                </w:rPr>
                <w:t>kspaulding@bwenergylaw.com</w:t>
              </w:r>
            </w:hyperlink>
          </w:p>
          <w:p w14:paraId="237CE4D5" w14:textId="148BBB9D" w:rsidR="00EF1BDA" w:rsidRDefault="00EF1BDA" w:rsidP="001E00E9"/>
          <w:p w14:paraId="4FA9375F" w14:textId="3CB5550E" w:rsidR="00EF1BDA" w:rsidRPr="00EF1BDA" w:rsidRDefault="00EF1BDA" w:rsidP="001E00E9">
            <w:pPr>
              <w:rPr>
                <w:i/>
              </w:rPr>
            </w:pPr>
            <w:r>
              <w:rPr>
                <w:i/>
              </w:rPr>
              <w:t>Attorney for COGA</w:t>
            </w:r>
          </w:p>
          <w:p w14:paraId="14081B28" w14:textId="77777777" w:rsidR="008747BF" w:rsidRPr="001E00E9" w:rsidRDefault="008747BF" w:rsidP="001E00E9"/>
        </w:tc>
        <w:tc>
          <w:tcPr>
            <w:tcW w:w="4788" w:type="dxa"/>
          </w:tcPr>
          <w:p w14:paraId="4E60DD5A" w14:textId="2A84E4C8" w:rsidR="008747BF" w:rsidRDefault="00EF1BDA" w:rsidP="001E00E9">
            <w:r>
              <w:t>Eugene Mei, Esq.</w:t>
            </w:r>
          </w:p>
          <w:p w14:paraId="4749A692" w14:textId="7E6B98C6" w:rsidR="00EF1BDA" w:rsidRDefault="00EF1BDA" w:rsidP="001E00E9">
            <w:r>
              <w:t>Office of the City Attorney</w:t>
            </w:r>
          </w:p>
          <w:p w14:paraId="686B027E" w14:textId="77777777" w:rsidR="00EF1BDA" w:rsidRDefault="00EF1BDA" w:rsidP="001E00E9">
            <w:r>
              <w:t>City of Longmont</w:t>
            </w:r>
          </w:p>
          <w:p w14:paraId="100CE3D3" w14:textId="77777777" w:rsidR="00EF1BDA" w:rsidRDefault="00EF1BDA" w:rsidP="001E00E9">
            <w:r>
              <w:t>350 Kimbark Street</w:t>
            </w:r>
          </w:p>
          <w:p w14:paraId="7C0A5E81" w14:textId="77777777" w:rsidR="00EF1BDA" w:rsidRDefault="00EF1BDA" w:rsidP="001E00E9">
            <w:r>
              <w:t>Longmont, CO 80501</w:t>
            </w:r>
          </w:p>
          <w:p w14:paraId="353613FD" w14:textId="21C595E1" w:rsidR="00EF1BDA" w:rsidRDefault="00E7214A" w:rsidP="001E00E9">
            <w:hyperlink r:id="rId13" w:history="1">
              <w:r w:rsidR="00EF1BDA" w:rsidRPr="005E5B52">
                <w:rPr>
                  <w:rStyle w:val="Hyperlink"/>
                </w:rPr>
                <w:t>eugene.mei@longmontcolorado.gov</w:t>
              </w:r>
            </w:hyperlink>
          </w:p>
          <w:p w14:paraId="6FA8CC9D" w14:textId="77777777" w:rsidR="00EF1BDA" w:rsidRDefault="00EF1BDA" w:rsidP="001E00E9"/>
          <w:p w14:paraId="0EF89B65" w14:textId="77777777" w:rsidR="00EF1BDA" w:rsidRDefault="00340FE3" w:rsidP="001E00E9">
            <w:r>
              <w:t>Kevin Lynch, Esq.</w:t>
            </w:r>
          </w:p>
          <w:p w14:paraId="55CDA580" w14:textId="77777777" w:rsidR="00340FE3" w:rsidRDefault="00340FE3" w:rsidP="001E00E9">
            <w:r>
              <w:t>Environmental Law Clinic</w:t>
            </w:r>
          </w:p>
          <w:p w14:paraId="2D1427D1" w14:textId="77777777" w:rsidR="00340FE3" w:rsidRDefault="00340FE3" w:rsidP="001E00E9">
            <w:r>
              <w:t>University of Denver Sturm College of Law</w:t>
            </w:r>
          </w:p>
          <w:p w14:paraId="29D9EE84" w14:textId="77777777" w:rsidR="00340FE3" w:rsidRDefault="00340FE3" w:rsidP="001E00E9">
            <w:r>
              <w:t>2255 E. Evans Avenue</w:t>
            </w:r>
          </w:p>
          <w:p w14:paraId="42063CF6" w14:textId="77777777" w:rsidR="00340FE3" w:rsidRDefault="00340FE3" w:rsidP="001E00E9">
            <w:r>
              <w:t>Denver, CO 80208</w:t>
            </w:r>
          </w:p>
          <w:p w14:paraId="290D1DD2" w14:textId="77777777" w:rsidR="00340FE3" w:rsidRDefault="00340FE3" w:rsidP="001E00E9">
            <w:pPr>
              <w:rPr>
                <w:i/>
              </w:rPr>
            </w:pPr>
          </w:p>
          <w:p w14:paraId="5CECA920" w14:textId="77777777" w:rsidR="00340FE3" w:rsidRDefault="00340FE3" w:rsidP="001E00E9">
            <w:pPr>
              <w:rPr>
                <w:i/>
              </w:rPr>
            </w:pPr>
            <w:r>
              <w:rPr>
                <w:i/>
              </w:rPr>
              <w:t>Attorneys for Food &amp; Water Watch, Sierra Club and EarthWorks</w:t>
            </w:r>
          </w:p>
          <w:p w14:paraId="576CC871" w14:textId="77777777" w:rsidR="00340FE3" w:rsidRDefault="00340FE3" w:rsidP="001E00E9"/>
          <w:p w14:paraId="156F2784" w14:textId="77777777" w:rsidR="00340FE3" w:rsidRDefault="00340FE3" w:rsidP="001E00E9">
            <w:r>
              <w:t>Eric Huber, Esq.</w:t>
            </w:r>
          </w:p>
          <w:p w14:paraId="7A88F1C4" w14:textId="77777777" w:rsidR="00340FE3" w:rsidRPr="00340FE3" w:rsidRDefault="00340FE3" w:rsidP="001E00E9">
            <w:r>
              <w:t>Sierra Club</w:t>
            </w:r>
          </w:p>
          <w:p w14:paraId="0886D741" w14:textId="77777777" w:rsidR="00340FE3" w:rsidRPr="00340FE3" w:rsidRDefault="00340FE3" w:rsidP="001E00E9">
            <w:r w:rsidRPr="00340FE3">
              <w:t>1650 38</w:t>
            </w:r>
            <w:r w:rsidRPr="00340FE3">
              <w:rPr>
                <w:vertAlign w:val="superscript"/>
              </w:rPr>
              <w:t>th</w:t>
            </w:r>
            <w:r w:rsidRPr="00340FE3">
              <w:t xml:space="preserve"> Street, Suite 102W</w:t>
            </w:r>
          </w:p>
          <w:p w14:paraId="1F772443" w14:textId="77777777" w:rsidR="00340FE3" w:rsidRDefault="00340FE3" w:rsidP="001E00E9">
            <w:r w:rsidRPr="00340FE3">
              <w:t>Boulder, CO</w:t>
            </w:r>
            <w:r>
              <w:t xml:space="preserve"> 80301</w:t>
            </w:r>
          </w:p>
          <w:p w14:paraId="5A53DCCF" w14:textId="77777777" w:rsidR="00340FE3" w:rsidRDefault="00340FE3" w:rsidP="001E00E9">
            <w:pPr>
              <w:rPr>
                <w:i/>
              </w:rPr>
            </w:pPr>
          </w:p>
          <w:p w14:paraId="3D5589AB" w14:textId="4FF8872E" w:rsidR="00340FE3" w:rsidRPr="00340FE3" w:rsidRDefault="00340FE3" w:rsidP="001E00E9">
            <w:pPr>
              <w:rPr>
                <w:i/>
              </w:rPr>
            </w:pPr>
            <w:r>
              <w:rPr>
                <w:i/>
              </w:rPr>
              <w:t xml:space="preserve">Attorney for Sierra Club and EarthWorks </w:t>
            </w:r>
          </w:p>
        </w:tc>
      </w:tr>
    </w:tbl>
    <w:p w14:paraId="353B2059" w14:textId="77777777" w:rsidR="001A5050" w:rsidRPr="001E00E9" w:rsidRDefault="001A5050" w:rsidP="001E00E9"/>
    <w:p w14:paraId="3854C887" w14:textId="77777777" w:rsidR="002960F7" w:rsidRPr="001E00E9" w:rsidRDefault="002960F7" w:rsidP="001E00E9"/>
    <w:p w14:paraId="279DC6D9" w14:textId="287DCE24" w:rsidR="002960F7" w:rsidRPr="001E00E9" w:rsidRDefault="002960F7" w:rsidP="001E00E9">
      <w:pPr>
        <w:autoSpaceDE w:val="0"/>
        <w:autoSpaceDN w:val="0"/>
        <w:adjustRightInd w:val="0"/>
        <w:ind w:left="4320"/>
        <w:rPr>
          <w:color w:val="000000" w:themeColor="text1"/>
          <w:u w:val="single"/>
        </w:rPr>
      </w:pPr>
      <w:r w:rsidRPr="001E00E9">
        <w:rPr>
          <w:i/>
          <w:color w:val="000000" w:themeColor="text1"/>
          <w:u w:val="single"/>
        </w:rPr>
        <w:t>s/ J</w:t>
      </w:r>
      <w:r w:rsidR="00A5497A">
        <w:rPr>
          <w:i/>
          <w:color w:val="000000" w:themeColor="text1"/>
          <w:u w:val="single"/>
        </w:rPr>
        <w:t>oseph A. Salazar</w:t>
      </w:r>
      <w:r w:rsidRPr="001E00E9">
        <w:rPr>
          <w:color w:val="000000" w:themeColor="text1"/>
          <w:u w:val="single"/>
        </w:rPr>
        <w:tab/>
      </w:r>
      <w:r w:rsidRPr="001E00E9">
        <w:rPr>
          <w:color w:val="000000" w:themeColor="text1"/>
          <w:u w:val="single"/>
        </w:rPr>
        <w:tab/>
      </w:r>
    </w:p>
    <w:p w14:paraId="6AE24A92" w14:textId="40EB7006" w:rsidR="002960F7" w:rsidRPr="001E00E9" w:rsidRDefault="002960F7" w:rsidP="001E00E9">
      <w:pPr>
        <w:autoSpaceDE w:val="0"/>
        <w:autoSpaceDN w:val="0"/>
        <w:adjustRightInd w:val="0"/>
        <w:ind w:left="4320"/>
        <w:rPr>
          <w:color w:val="000000" w:themeColor="text1"/>
        </w:rPr>
      </w:pPr>
      <w:r w:rsidRPr="001E00E9">
        <w:rPr>
          <w:color w:val="000000" w:themeColor="text1"/>
        </w:rPr>
        <w:t xml:space="preserve"> J</w:t>
      </w:r>
      <w:r w:rsidR="00A5497A">
        <w:rPr>
          <w:color w:val="000000" w:themeColor="text1"/>
        </w:rPr>
        <w:t>oseph A. Salazar</w:t>
      </w:r>
    </w:p>
    <w:p w14:paraId="0653B7C8" w14:textId="77777777" w:rsidR="00A85FCE" w:rsidRPr="001E00E9" w:rsidRDefault="00A85FCE" w:rsidP="001E00E9"/>
    <w:sectPr w:rsidR="00A85FCE" w:rsidRPr="001E00E9" w:rsidSect="00894886">
      <w:footerReference w:type="default" r:id="rId14"/>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A7AB7" w14:textId="77777777" w:rsidR="004B0D9B" w:rsidRDefault="004B0D9B" w:rsidP="00914BA1">
      <w:r>
        <w:separator/>
      </w:r>
    </w:p>
  </w:endnote>
  <w:endnote w:type="continuationSeparator" w:id="0">
    <w:p w14:paraId="4004E497" w14:textId="77777777" w:rsidR="004B0D9B" w:rsidRDefault="004B0D9B" w:rsidP="0091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568478"/>
      <w:docPartObj>
        <w:docPartGallery w:val="Page Numbers (Bottom of Page)"/>
        <w:docPartUnique/>
      </w:docPartObj>
    </w:sdtPr>
    <w:sdtEndPr>
      <w:rPr>
        <w:noProof/>
      </w:rPr>
    </w:sdtEndPr>
    <w:sdtContent>
      <w:p w14:paraId="353B2C64" w14:textId="77777777" w:rsidR="004B0D9B" w:rsidRPr="003916A8" w:rsidRDefault="00CB2D11">
        <w:pPr>
          <w:pStyle w:val="Footer"/>
          <w:jc w:val="center"/>
        </w:pPr>
        <w:r>
          <w:fldChar w:fldCharType="begin"/>
        </w:r>
        <w:r>
          <w:instrText xml:space="preserve"> PAGE   \* MERGEFORMAT </w:instrText>
        </w:r>
        <w:r>
          <w:fldChar w:fldCharType="separate"/>
        </w:r>
        <w:r w:rsidR="00E7214A" w:rsidRPr="00E7214A">
          <w:rPr>
            <w:noProof/>
            <w:sz w:val="20"/>
          </w:rPr>
          <w:t>5</w:t>
        </w:r>
        <w:r>
          <w:rPr>
            <w:noProof/>
            <w:sz w:val="20"/>
          </w:rPr>
          <w:fldChar w:fldCharType="end"/>
        </w:r>
      </w:p>
    </w:sdtContent>
  </w:sdt>
  <w:p w14:paraId="3A22D0F8" w14:textId="77777777" w:rsidR="004B0D9B" w:rsidRDefault="004B0D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36092" w14:textId="77777777" w:rsidR="004B0D9B" w:rsidRDefault="004B0D9B" w:rsidP="00914BA1">
      <w:r>
        <w:separator/>
      </w:r>
    </w:p>
  </w:footnote>
  <w:footnote w:type="continuationSeparator" w:id="0">
    <w:p w14:paraId="7690EF74" w14:textId="77777777" w:rsidR="004B0D9B" w:rsidRDefault="004B0D9B" w:rsidP="00914B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0F1F"/>
    <w:multiLevelType w:val="hybridMultilevel"/>
    <w:tmpl w:val="DD662E2C"/>
    <w:lvl w:ilvl="0" w:tplc="96109072">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AD96B1D"/>
    <w:multiLevelType w:val="hybridMultilevel"/>
    <w:tmpl w:val="191CC9EC"/>
    <w:lvl w:ilvl="0" w:tplc="EF124130">
      <w:start w:val="5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7620C4"/>
    <w:multiLevelType w:val="hybridMultilevel"/>
    <w:tmpl w:val="2EF490FE"/>
    <w:lvl w:ilvl="0" w:tplc="CFB62402">
      <w:start w:val="1"/>
      <w:numFmt w:val="decimal"/>
      <w:lvlText w:val="%1."/>
      <w:lvlJc w:val="left"/>
      <w:pPr>
        <w:ind w:left="810" w:firstLine="720"/>
      </w:pPr>
      <w:rPr>
        <w:rFonts w:hint="default"/>
        <w:b w:val="0"/>
      </w:rPr>
    </w:lvl>
    <w:lvl w:ilvl="1" w:tplc="FED86638">
      <w:start w:val="1"/>
      <w:numFmt w:val="lowerLetter"/>
      <w:lvlText w:val="%2."/>
      <w:lvlJc w:val="left"/>
      <w:pPr>
        <w:ind w:left="2160" w:hanging="360"/>
      </w:pPr>
      <w:rPr>
        <w:rFonts w:hint="default"/>
      </w:rPr>
    </w:lvl>
    <w:lvl w:ilvl="2" w:tplc="394EC06E">
      <w:start w:val="7"/>
      <w:numFmt w:val="bullet"/>
      <w:lvlText w:val="•"/>
      <w:lvlJc w:val="left"/>
      <w:pPr>
        <w:ind w:left="3060" w:hanging="360"/>
      </w:pPr>
      <w:rPr>
        <w:rFonts w:ascii="Times New Roman" w:eastAsiaTheme="minorEastAsia"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E06497"/>
    <w:multiLevelType w:val="hybridMultilevel"/>
    <w:tmpl w:val="5F500C7A"/>
    <w:lvl w:ilvl="0" w:tplc="0C940B6A">
      <w:start w:val="79"/>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D7982"/>
    <w:multiLevelType w:val="hybridMultilevel"/>
    <w:tmpl w:val="9F9EFC9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090704B"/>
    <w:multiLevelType w:val="hybridMultilevel"/>
    <w:tmpl w:val="5EB0F2E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3C20F0D"/>
    <w:multiLevelType w:val="hybridMultilevel"/>
    <w:tmpl w:val="A9080618"/>
    <w:lvl w:ilvl="0" w:tplc="0BF41250">
      <w:start w:val="1"/>
      <w:numFmt w:val="decimal"/>
      <w:lvlText w:val="%1."/>
      <w:lvlJc w:val="left"/>
      <w:pPr>
        <w:ind w:left="0" w:firstLine="720"/>
      </w:pPr>
      <w:rPr>
        <w:rFonts w:hint="default"/>
      </w:rPr>
    </w:lvl>
    <w:lvl w:ilvl="1" w:tplc="04090019">
      <w:start w:val="1"/>
      <w:numFmt w:val="lowerLetter"/>
      <w:lvlText w:val="%2."/>
      <w:lvlJc w:val="left"/>
      <w:pPr>
        <w:ind w:left="1800" w:hanging="360"/>
      </w:pPr>
    </w:lvl>
    <w:lvl w:ilvl="2" w:tplc="4216D31A">
      <w:start w:val="2"/>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8C3041"/>
    <w:multiLevelType w:val="hybridMultilevel"/>
    <w:tmpl w:val="D3E488E2"/>
    <w:lvl w:ilvl="0" w:tplc="EF124130">
      <w:start w:val="50"/>
      <w:numFmt w:val="bullet"/>
      <w:lvlText w:val="-"/>
      <w:lvlJc w:val="left"/>
      <w:pPr>
        <w:ind w:left="1440" w:hanging="360"/>
      </w:pPr>
      <w:rPr>
        <w:rFonts w:ascii="Arial" w:eastAsia="Times New Roman" w:hAnsi="Arial" w:cs="Courier New"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002412"/>
    <w:multiLevelType w:val="hybridMultilevel"/>
    <w:tmpl w:val="04662E4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307F2C64"/>
    <w:multiLevelType w:val="hybridMultilevel"/>
    <w:tmpl w:val="5702420C"/>
    <w:lvl w:ilvl="0" w:tplc="542C9D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014114"/>
    <w:multiLevelType w:val="hybridMultilevel"/>
    <w:tmpl w:val="D0328A34"/>
    <w:lvl w:ilvl="0" w:tplc="EF124130">
      <w:start w:val="50"/>
      <w:numFmt w:val="bullet"/>
      <w:lvlText w:val="-"/>
      <w:lvlJc w:val="left"/>
      <w:pPr>
        <w:ind w:left="1440" w:hanging="360"/>
      </w:pPr>
      <w:rPr>
        <w:rFonts w:ascii="Arial" w:eastAsia="Times New Roman" w:hAnsi="Arial" w:cs="Courier New" w:hint="default"/>
      </w:rPr>
    </w:lvl>
    <w:lvl w:ilvl="1" w:tplc="04090003" w:tentative="1">
      <w:start w:val="1"/>
      <w:numFmt w:val="bullet"/>
      <w:lvlText w:val="o"/>
      <w:lvlJc w:val="left"/>
      <w:pPr>
        <w:ind w:left="2160" w:hanging="360"/>
      </w:pPr>
      <w:rPr>
        <w:rFonts w:ascii="Courier New" w:hAnsi="Courier New" w:cs="Symbol" w:hint="default"/>
      </w:rPr>
    </w:lvl>
    <w:lvl w:ilvl="2" w:tplc="EF124130">
      <w:start w:val="50"/>
      <w:numFmt w:val="bullet"/>
      <w:lvlText w:val="-"/>
      <w:lvlJc w:val="left"/>
      <w:pPr>
        <w:ind w:left="2880" w:hanging="360"/>
      </w:pPr>
      <w:rPr>
        <w:rFonts w:ascii="Arial" w:eastAsia="Times New Roman" w:hAnsi="Arial"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C858F0"/>
    <w:multiLevelType w:val="hybridMultilevel"/>
    <w:tmpl w:val="63D68E94"/>
    <w:lvl w:ilvl="0" w:tplc="CFB62402">
      <w:start w:val="1"/>
      <w:numFmt w:val="decimal"/>
      <w:lvlText w:val="%1."/>
      <w:lvlJc w:val="left"/>
      <w:pPr>
        <w:ind w:left="810" w:firstLine="720"/>
      </w:pPr>
      <w:rPr>
        <w:rFonts w:hint="default"/>
        <w:b w:val="0"/>
      </w:rPr>
    </w:lvl>
    <w:lvl w:ilvl="1" w:tplc="FED86638">
      <w:start w:val="1"/>
      <w:numFmt w:val="lowerLetter"/>
      <w:lvlText w:val="%2."/>
      <w:lvlJc w:val="left"/>
      <w:pPr>
        <w:ind w:left="2160" w:hanging="360"/>
      </w:pPr>
      <w:rPr>
        <w:rFonts w:hint="default"/>
      </w:rPr>
    </w:lvl>
    <w:lvl w:ilvl="2" w:tplc="394EC06E">
      <w:start w:val="7"/>
      <w:numFmt w:val="bullet"/>
      <w:lvlText w:val="•"/>
      <w:lvlJc w:val="left"/>
      <w:pPr>
        <w:ind w:left="3060" w:hanging="360"/>
      </w:pPr>
      <w:rPr>
        <w:rFonts w:ascii="Times New Roman" w:eastAsiaTheme="minorEastAsia"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CDD5528"/>
    <w:multiLevelType w:val="hybridMultilevel"/>
    <w:tmpl w:val="3C04F654"/>
    <w:lvl w:ilvl="0" w:tplc="BE382314">
      <w:start w:val="1"/>
      <w:numFmt w:val="lowerLetter"/>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932112"/>
    <w:multiLevelType w:val="hybridMultilevel"/>
    <w:tmpl w:val="07E8A0C0"/>
    <w:lvl w:ilvl="0" w:tplc="CFB62402">
      <w:start w:val="1"/>
      <w:numFmt w:val="decimal"/>
      <w:lvlText w:val="%1."/>
      <w:lvlJc w:val="left"/>
      <w:pPr>
        <w:ind w:left="810" w:firstLine="720"/>
      </w:pPr>
      <w:rPr>
        <w:rFonts w:hint="default"/>
        <w:b w:val="0"/>
      </w:rPr>
    </w:lvl>
    <w:lvl w:ilvl="1" w:tplc="FED86638">
      <w:start w:val="1"/>
      <w:numFmt w:val="lowerLetter"/>
      <w:lvlText w:val="%2."/>
      <w:lvlJc w:val="left"/>
      <w:pPr>
        <w:ind w:left="2160" w:hanging="360"/>
      </w:pPr>
      <w:rPr>
        <w:rFonts w:hint="default"/>
      </w:rPr>
    </w:lvl>
    <w:lvl w:ilvl="2" w:tplc="394EC06E">
      <w:start w:val="7"/>
      <w:numFmt w:val="bullet"/>
      <w:lvlText w:val="•"/>
      <w:lvlJc w:val="left"/>
      <w:pPr>
        <w:ind w:left="3060" w:hanging="360"/>
      </w:pPr>
      <w:rPr>
        <w:rFonts w:ascii="Times New Roman" w:eastAsiaTheme="minorEastAsia"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5786DBB"/>
    <w:multiLevelType w:val="hybridMultilevel"/>
    <w:tmpl w:val="DE74835E"/>
    <w:lvl w:ilvl="0" w:tplc="F7483C9E">
      <w:start w:val="1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887406"/>
    <w:multiLevelType w:val="hybridMultilevel"/>
    <w:tmpl w:val="725825C6"/>
    <w:lvl w:ilvl="0" w:tplc="FDA074C0">
      <w:start w:val="1"/>
      <w:numFmt w:val="lowerLetter"/>
      <w:lvlText w:val="%1."/>
      <w:lvlJc w:val="left"/>
      <w:pPr>
        <w:ind w:left="1440" w:hanging="360"/>
      </w:pPr>
      <w:rPr>
        <w:rFonts w:ascii="Times New Roman" w:eastAsiaTheme="minorEastAsia" w:hAnsi="Times New Roman" w:cs="Times New Roman"/>
      </w:rPr>
    </w:lvl>
    <w:lvl w:ilvl="1" w:tplc="A69A0676">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D3236D"/>
    <w:multiLevelType w:val="hybridMultilevel"/>
    <w:tmpl w:val="B006740A"/>
    <w:lvl w:ilvl="0" w:tplc="D958B568">
      <w:start w:val="9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5B1EDC"/>
    <w:multiLevelType w:val="hybridMultilevel"/>
    <w:tmpl w:val="F9A2424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8AD45110">
      <w:start w:val="80"/>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86F0490"/>
    <w:multiLevelType w:val="hybridMultilevel"/>
    <w:tmpl w:val="66706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900A70"/>
    <w:multiLevelType w:val="hybridMultilevel"/>
    <w:tmpl w:val="4E823A5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8FA6987"/>
    <w:multiLevelType w:val="hybridMultilevel"/>
    <w:tmpl w:val="63D68E94"/>
    <w:lvl w:ilvl="0" w:tplc="CFB62402">
      <w:start w:val="1"/>
      <w:numFmt w:val="decimal"/>
      <w:lvlText w:val="%1."/>
      <w:lvlJc w:val="left"/>
      <w:pPr>
        <w:ind w:left="810" w:firstLine="720"/>
      </w:pPr>
      <w:rPr>
        <w:rFonts w:hint="default"/>
        <w:b w:val="0"/>
      </w:rPr>
    </w:lvl>
    <w:lvl w:ilvl="1" w:tplc="FED86638">
      <w:start w:val="1"/>
      <w:numFmt w:val="lowerLetter"/>
      <w:lvlText w:val="%2."/>
      <w:lvlJc w:val="left"/>
      <w:pPr>
        <w:ind w:left="2160" w:hanging="360"/>
      </w:pPr>
      <w:rPr>
        <w:rFonts w:hint="default"/>
      </w:rPr>
    </w:lvl>
    <w:lvl w:ilvl="2" w:tplc="394EC06E">
      <w:start w:val="7"/>
      <w:numFmt w:val="bullet"/>
      <w:lvlText w:val="•"/>
      <w:lvlJc w:val="left"/>
      <w:pPr>
        <w:ind w:left="3060" w:hanging="360"/>
      </w:pPr>
      <w:rPr>
        <w:rFonts w:ascii="Times New Roman" w:eastAsiaTheme="minorEastAsia"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CFB6AD2"/>
    <w:multiLevelType w:val="hybridMultilevel"/>
    <w:tmpl w:val="B0FC5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4F4A8A"/>
    <w:multiLevelType w:val="hybridMultilevel"/>
    <w:tmpl w:val="9412E7AC"/>
    <w:lvl w:ilvl="0" w:tplc="EF124130">
      <w:start w:val="50"/>
      <w:numFmt w:val="bullet"/>
      <w:lvlText w:val="-"/>
      <w:lvlJc w:val="left"/>
      <w:pPr>
        <w:ind w:left="1440" w:hanging="360"/>
      </w:pPr>
      <w:rPr>
        <w:rFonts w:ascii="Arial" w:eastAsia="Times New Roman" w:hAnsi="Arial" w:cs="Courier New" w:hint="default"/>
      </w:rPr>
    </w:lvl>
    <w:lvl w:ilvl="1" w:tplc="04090003" w:tentative="1">
      <w:start w:val="1"/>
      <w:numFmt w:val="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16"/>
  </w:num>
  <w:num w:numId="4">
    <w:abstractNumId w:val="5"/>
  </w:num>
  <w:num w:numId="5">
    <w:abstractNumId w:val="1"/>
  </w:num>
  <w:num w:numId="6">
    <w:abstractNumId w:val="18"/>
  </w:num>
  <w:num w:numId="7">
    <w:abstractNumId w:val="15"/>
  </w:num>
  <w:num w:numId="8">
    <w:abstractNumId w:val="12"/>
  </w:num>
  <w:num w:numId="9">
    <w:abstractNumId w:val="22"/>
  </w:num>
  <w:num w:numId="10">
    <w:abstractNumId w:val="10"/>
  </w:num>
  <w:num w:numId="11">
    <w:abstractNumId w:val="7"/>
  </w:num>
  <w:num w:numId="12">
    <w:abstractNumId w:val="8"/>
  </w:num>
  <w:num w:numId="13">
    <w:abstractNumId w:val="2"/>
  </w:num>
  <w:num w:numId="14">
    <w:abstractNumId w:val="13"/>
  </w:num>
  <w:num w:numId="15">
    <w:abstractNumId w:val="20"/>
  </w:num>
  <w:num w:numId="16">
    <w:abstractNumId w:val="14"/>
  </w:num>
  <w:num w:numId="17">
    <w:abstractNumId w:val="19"/>
  </w:num>
  <w:num w:numId="18">
    <w:abstractNumId w:val="17"/>
  </w:num>
  <w:num w:numId="19">
    <w:abstractNumId w:val="4"/>
  </w:num>
  <w:num w:numId="20">
    <w:abstractNumId w:val="3"/>
  </w:num>
  <w:num w:numId="21">
    <w:abstractNumId w:val="9"/>
  </w:num>
  <w:num w:numId="22">
    <w:abstractNumId w:val="21"/>
  </w:num>
  <w:num w:numId="23">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604"/>
    <w:rsid w:val="00000604"/>
    <w:rsid w:val="00007679"/>
    <w:rsid w:val="0001043A"/>
    <w:rsid w:val="000143F0"/>
    <w:rsid w:val="00014CAC"/>
    <w:rsid w:val="00014DCB"/>
    <w:rsid w:val="00015969"/>
    <w:rsid w:val="000169BA"/>
    <w:rsid w:val="00017B41"/>
    <w:rsid w:val="00020FF7"/>
    <w:rsid w:val="0002171F"/>
    <w:rsid w:val="00022592"/>
    <w:rsid w:val="0002331E"/>
    <w:rsid w:val="000270B1"/>
    <w:rsid w:val="000328C5"/>
    <w:rsid w:val="00035C79"/>
    <w:rsid w:val="00040F63"/>
    <w:rsid w:val="00041F5A"/>
    <w:rsid w:val="000437C7"/>
    <w:rsid w:val="000469D3"/>
    <w:rsid w:val="00047492"/>
    <w:rsid w:val="000546F9"/>
    <w:rsid w:val="000552D1"/>
    <w:rsid w:val="00056F85"/>
    <w:rsid w:val="00061473"/>
    <w:rsid w:val="0006618A"/>
    <w:rsid w:val="00066240"/>
    <w:rsid w:val="0006793F"/>
    <w:rsid w:val="0007186F"/>
    <w:rsid w:val="000730CD"/>
    <w:rsid w:val="000818A8"/>
    <w:rsid w:val="0009123A"/>
    <w:rsid w:val="000914B9"/>
    <w:rsid w:val="000922FE"/>
    <w:rsid w:val="000A04CF"/>
    <w:rsid w:val="000A04D3"/>
    <w:rsid w:val="000A06D9"/>
    <w:rsid w:val="000A126A"/>
    <w:rsid w:val="000A3786"/>
    <w:rsid w:val="000A6901"/>
    <w:rsid w:val="000B0EDF"/>
    <w:rsid w:val="000B53A2"/>
    <w:rsid w:val="000B5C2D"/>
    <w:rsid w:val="000B7003"/>
    <w:rsid w:val="000C0AE3"/>
    <w:rsid w:val="000C414B"/>
    <w:rsid w:val="000C4EF2"/>
    <w:rsid w:val="000C505C"/>
    <w:rsid w:val="000C6C05"/>
    <w:rsid w:val="000D05BE"/>
    <w:rsid w:val="000D6662"/>
    <w:rsid w:val="000D6B99"/>
    <w:rsid w:val="000E1AC4"/>
    <w:rsid w:val="000E2AD4"/>
    <w:rsid w:val="000E57F0"/>
    <w:rsid w:val="000E67E6"/>
    <w:rsid w:val="000E723F"/>
    <w:rsid w:val="000F397E"/>
    <w:rsid w:val="000F77A5"/>
    <w:rsid w:val="00104826"/>
    <w:rsid w:val="00105180"/>
    <w:rsid w:val="0010621F"/>
    <w:rsid w:val="00111A5B"/>
    <w:rsid w:val="0011308A"/>
    <w:rsid w:val="00113F3B"/>
    <w:rsid w:val="00116785"/>
    <w:rsid w:val="00121CF5"/>
    <w:rsid w:val="00122BB0"/>
    <w:rsid w:val="00124718"/>
    <w:rsid w:val="00126DF7"/>
    <w:rsid w:val="0012721A"/>
    <w:rsid w:val="001274BC"/>
    <w:rsid w:val="00130943"/>
    <w:rsid w:val="00132166"/>
    <w:rsid w:val="001356B3"/>
    <w:rsid w:val="00140BE5"/>
    <w:rsid w:val="0014177E"/>
    <w:rsid w:val="00141DD2"/>
    <w:rsid w:val="00141F41"/>
    <w:rsid w:val="00141FBD"/>
    <w:rsid w:val="00142078"/>
    <w:rsid w:val="001442E6"/>
    <w:rsid w:val="001515CD"/>
    <w:rsid w:val="00152D04"/>
    <w:rsid w:val="001532FE"/>
    <w:rsid w:val="00155177"/>
    <w:rsid w:val="0015567D"/>
    <w:rsid w:val="001617DE"/>
    <w:rsid w:val="00162BB7"/>
    <w:rsid w:val="00163AE9"/>
    <w:rsid w:val="00164406"/>
    <w:rsid w:val="001706E9"/>
    <w:rsid w:val="0017330E"/>
    <w:rsid w:val="0017344B"/>
    <w:rsid w:val="001748A5"/>
    <w:rsid w:val="0017554B"/>
    <w:rsid w:val="00176D33"/>
    <w:rsid w:val="001831EE"/>
    <w:rsid w:val="00183323"/>
    <w:rsid w:val="00190C32"/>
    <w:rsid w:val="0019163C"/>
    <w:rsid w:val="00191D49"/>
    <w:rsid w:val="00192982"/>
    <w:rsid w:val="0019512D"/>
    <w:rsid w:val="0019553B"/>
    <w:rsid w:val="00195F1F"/>
    <w:rsid w:val="00196158"/>
    <w:rsid w:val="001A033D"/>
    <w:rsid w:val="001A0A83"/>
    <w:rsid w:val="001A195E"/>
    <w:rsid w:val="001A3C03"/>
    <w:rsid w:val="001A42EC"/>
    <w:rsid w:val="001A5050"/>
    <w:rsid w:val="001A629C"/>
    <w:rsid w:val="001A6AC4"/>
    <w:rsid w:val="001B08DD"/>
    <w:rsid w:val="001B22D6"/>
    <w:rsid w:val="001B2FEF"/>
    <w:rsid w:val="001B3431"/>
    <w:rsid w:val="001B46BC"/>
    <w:rsid w:val="001C25D8"/>
    <w:rsid w:val="001C5998"/>
    <w:rsid w:val="001C7E4E"/>
    <w:rsid w:val="001D1E4B"/>
    <w:rsid w:val="001D2975"/>
    <w:rsid w:val="001D6BF4"/>
    <w:rsid w:val="001D715B"/>
    <w:rsid w:val="001E00E9"/>
    <w:rsid w:val="001E1959"/>
    <w:rsid w:val="001E51F0"/>
    <w:rsid w:val="001E62AC"/>
    <w:rsid w:val="001E7A48"/>
    <w:rsid w:val="001F1472"/>
    <w:rsid w:val="001F3ED2"/>
    <w:rsid w:val="001F4002"/>
    <w:rsid w:val="001F4C41"/>
    <w:rsid w:val="001F51A7"/>
    <w:rsid w:val="001F5720"/>
    <w:rsid w:val="001F63B4"/>
    <w:rsid w:val="0020031F"/>
    <w:rsid w:val="002018DD"/>
    <w:rsid w:val="00201A02"/>
    <w:rsid w:val="00203049"/>
    <w:rsid w:val="002117D1"/>
    <w:rsid w:val="002176F1"/>
    <w:rsid w:val="00217A2A"/>
    <w:rsid w:val="00221AA8"/>
    <w:rsid w:val="002245D0"/>
    <w:rsid w:val="0022482D"/>
    <w:rsid w:val="00225910"/>
    <w:rsid w:val="002261EB"/>
    <w:rsid w:val="002345D5"/>
    <w:rsid w:val="002367D4"/>
    <w:rsid w:val="002377EE"/>
    <w:rsid w:val="00243379"/>
    <w:rsid w:val="002442B7"/>
    <w:rsid w:val="00244311"/>
    <w:rsid w:val="002443BA"/>
    <w:rsid w:val="00253CB2"/>
    <w:rsid w:val="0025401B"/>
    <w:rsid w:val="0025489F"/>
    <w:rsid w:val="00255C8D"/>
    <w:rsid w:val="00261265"/>
    <w:rsid w:val="0026195E"/>
    <w:rsid w:val="0026774C"/>
    <w:rsid w:val="002739A7"/>
    <w:rsid w:val="00280D1B"/>
    <w:rsid w:val="00281014"/>
    <w:rsid w:val="00283267"/>
    <w:rsid w:val="00284BBE"/>
    <w:rsid w:val="00284CF2"/>
    <w:rsid w:val="002877D3"/>
    <w:rsid w:val="002906B3"/>
    <w:rsid w:val="00291EED"/>
    <w:rsid w:val="002960F7"/>
    <w:rsid w:val="00296393"/>
    <w:rsid w:val="002975E9"/>
    <w:rsid w:val="002A1217"/>
    <w:rsid w:val="002A3346"/>
    <w:rsid w:val="002A4665"/>
    <w:rsid w:val="002A6C76"/>
    <w:rsid w:val="002B0BE0"/>
    <w:rsid w:val="002B3028"/>
    <w:rsid w:val="002B7636"/>
    <w:rsid w:val="002C04CB"/>
    <w:rsid w:val="002C0AD2"/>
    <w:rsid w:val="002C42A4"/>
    <w:rsid w:val="002C53A2"/>
    <w:rsid w:val="002C6D36"/>
    <w:rsid w:val="002C7092"/>
    <w:rsid w:val="002C7C06"/>
    <w:rsid w:val="002D0C31"/>
    <w:rsid w:val="002D186E"/>
    <w:rsid w:val="002E086A"/>
    <w:rsid w:val="002E38F9"/>
    <w:rsid w:val="002E4773"/>
    <w:rsid w:val="002E53EE"/>
    <w:rsid w:val="002E6D88"/>
    <w:rsid w:val="003010C2"/>
    <w:rsid w:val="00303C53"/>
    <w:rsid w:val="00314722"/>
    <w:rsid w:val="0031758D"/>
    <w:rsid w:val="00320E13"/>
    <w:rsid w:val="003224E8"/>
    <w:rsid w:val="0032251F"/>
    <w:rsid w:val="00323915"/>
    <w:rsid w:val="003239FA"/>
    <w:rsid w:val="00324689"/>
    <w:rsid w:val="00325D64"/>
    <w:rsid w:val="003314AE"/>
    <w:rsid w:val="003329BD"/>
    <w:rsid w:val="003329EC"/>
    <w:rsid w:val="00333759"/>
    <w:rsid w:val="00340FE3"/>
    <w:rsid w:val="0034243D"/>
    <w:rsid w:val="00343CF8"/>
    <w:rsid w:val="00344EE5"/>
    <w:rsid w:val="003546A8"/>
    <w:rsid w:val="00354EAA"/>
    <w:rsid w:val="00355A52"/>
    <w:rsid w:val="00355AC2"/>
    <w:rsid w:val="00355E45"/>
    <w:rsid w:val="00357BDE"/>
    <w:rsid w:val="00364429"/>
    <w:rsid w:val="00367A7D"/>
    <w:rsid w:val="003709F4"/>
    <w:rsid w:val="00370E4C"/>
    <w:rsid w:val="00371476"/>
    <w:rsid w:val="00375264"/>
    <w:rsid w:val="00377939"/>
    <w:rsid w:val="0038099A"/>
    <w:rsid w:val="00385A8C"/>
    <w:rsid w:val="00386C26"/>
    <w:rsid w:val="00387179"/>
    <w:rsid w:val="00390E91"/>
    <w:rsid w:val="003916A8"/>
    <w:rsid w:val="00391E3F"/>
    <w:rsid w:val="00392320"/>
    <w:rsid w:val="003949E5"/>
    <w:rsid w:val="00394FC8"/>
    <w:rsid w:val="003961E3"/>
    <w:rsid w:val="003A463B"/>
    <w:rsid w:val="003A5C57"/>
    <w:rsid w:val="003A6879"/>
    <w:rsid w:val="003A7C17"/>
    <w:rsid w:val="003B210A"/>
    <w:rsid w:val="003B4170"/>
    <w:rsid w:val="003B55F9"/>
    <w:rsid w:val="003B578F"/>
    <w:rsid w:val="003B5F23"/>
    <w:rsid w:val="003C07DC"/>
    <w:rsid w:val="003C0D81"/>
    <w:rsid w:val="003C1019"/>
    <w:rsid w:val="003C19E4"/>
    <w:rsid w:val="003C1BB8"/>
    <w:rsid w:val="003D0E8C"/>
    <w:rsid w:val="003E0936"/>
    <w:rsid w:val="003E17A6"/>
    <w:rsid w:val="003E1D71"/>
    <w:rsid w:val="003E2781"/>
    <w:rsid w:val="003E54C0"/>
    <w:rsid w:val="003E6B38"/>
    <w:rsid w:val="003E7136"/>
    <w:rsid w:val="003E73B2"/>
    <w:rsid w:val="003F091A"/>
    <w:rsid w:val="003F1E7C"/>
    <w:rsid w:val="003F2164"/>
    <w:rsid w:val="003F789E"/>
    <w:rsid w:val="00400B9D"/>
    <w:rsid w:val="00403893"/>
    <w:rsid w:val="00403BFE"/>
    <w:rsid w:val="00404ABE"/>
    <w:rsid w:val="00404EE3"/>
    <w:rsid w:val="00404FB3"/>
    <w:rsid w:val="00407CDC"/>
    <w:rsid w:val="00407F40"/>
    <w:rsid w:val="004117B6"/>
    <w:rsid w:val="00415626"/>
    <w:rsid w:val="0041618E"/>
    <w:rsid w:val="00416A4E"/>
    <w:rsid w:val="00420812"/>
    <w:rsid w:val="004219B6"/>
    <w:rsid w:val="00421F2B"/>
    <w:rsid w:val="0042638E"/>
    <w:rsid w:val="00433F53"/>
    <w:rsid w:val="00435570"/>
    <w:rsid w:val="00437B9C"/>
    <w:rsid w:val="004405F0"/>
    <w:rsid w:val="00443EB2"/>
    <w:rsid w:val="004469F0"/>
    <w:rsid w:val="004540E0"/>
    <w:rsid w:val="00456D07"/>
    <w:rsid w:val="00462965"/>
    <w:rsid w:val="0046754D"/>
    <w:rsid w:val="00472EE4"/>
    <w:rsid w:val="00474197"/>
    <w:rsid w:val="00476AAB"/>
    <w:rsid w:val="00477089"/>
    <w:rsid w:val="004774AB"/>
    <w:rsid w:val="00477723"/>
    <w:rsid w:val="00481EFC"/>
    <w:rsid w:val="00482923"/>
    <w:rsid w:val="00485E3F"/>
    <w:rsid w:val="004905CD"/>
    <w:rsid w:val="0049140E"/>
    <w:rsid w:val="004925C4"/>
    <w:rsid w:val="004939A9"/>
    <w:rsid w:val="004956D3"/>
    <w:rsid w:val="00497616"/>
    <w:rsid w:val="00497C26"/>
    <w:rsid w:val="00497F0A"/>
    <w:rsid w:val="004A35AD"/>
    <w:rsid w:val="004A4120"/>
    <w:rsid w:val="004A6AF5"/>
    <w:rsid w:val="004B0D9B"/>
    <w:rsid w:val="004B20BB"/>
    <w:rsid w:val="004B4CF3"/>
    <w:rsid w:val="004B4E66"/>
    <w:rsid w:val="004B5FD4"/>
    <w:rsid w:val="004C4D23"/>
    <w:rsid w:val="004C7C5E"/>
    <w:rsid w:val="004D027B"/>
    <w:rsid w:val="004D2AE0"/>
    <w:rsid w:val="004D36B1"/>
    <w:rsid w:val="004D4802"/>
    <w:rsid w:val="004D6BBC"/>
    <w:rsid w:val="004E2E06"/>
    <w:rsid w:val="004E3910"/>
    <w:rsid w:val="004E3919"/>
    <w:rsid w:val="004F1138"/>
    <w:rsid w:val="004F2DB3"/>
    <w:rsid w:val="004F7A72"/>
    <w:rsid w:val="0050284A"/>
    <w:rsid w:val="00502E37"/>
    <w:rsid w:val="00504AD8"/>
    <w:rsid w:val="00505820"/>
    <w:rsid w:val="005060A0"/>
    <w:rsid w:val="005074A8"/>
    <w:rsid w:val="00510A57"/>
    <w:rsid w:val="0051103F"/>
    <w:rsid w:val="005119B0"/>
    <w:rsid w:val="0051229C"/>
    <w:rsid w:val="00512856"/>
    <w:rsid w:val="00513FD3"/>
    <w:rsid w:val="00514C6D"/>
    <w:rsid w:val="005168AA"/>
    <w:rsid w:val="00516958"/>
    <w:rsid w:val="00517021"/>
    <w:rsid w:val="005174D8"/>
    <w:rsid w:val="005240A3"/>
    <w:rsid w:val="00524310"/>
    <w:rsid w:val="0052524C"/>
    <w:rsid w:val="00525345"/>
    <w:rsid w:val="00527290"/>
    <w:rsid w:val="0052738A"/>
    <w:rsid w:val="00527578"/>
    <w:rsid w:val="0053134C"/>
    <w:rsid w:val="0054012A"/>
    <w:rsid w:val="00543BD4"/>
    <w:rsid w:val="00544BDC"/>
    <w:rsid w:val="00546462"/>
    <w:rsid w:val="00553D7D"/>
    <w:rsid w:val="00556AB6"/>
    <w:rsid w:val="00567A73"/>
    <w:rsid w:val="00570C4F"/>
    <w:rsid w:val="005716F5"/>
    <w:rsid w:val="00573278"/>
    <w:rsid w:val="00577FC3"/>
    <w:rsid w:val="00590085"/>
    <w:rsid w:val="00592384"/>
    <w:rsid w:val="00593F4E"/>
    <w:rsid w:val="005958F4"/>
    <w:rsid w:val="005958F8"/>
    <w:rsid w:val="005A01D6"/>
    <w:rsid w:val="005A3DBD"/>
    <w:rsid w:val="005A4B78"/>
    <w:rsid w:val="005A5CDD"/>
    <w:rsid w:val="005A6D91"/>
    <w:rsid w:val="005A7ADB"/>
    <w:rsid w:val="005B429E"/>
    <w:rsid w:val="005B431B"/>
    <w:rsid w:val="005B5402"/>
    <w:rsid w:val="005B5646"/>
    <w:rsid w:val="005B5BCB"/>
    <w:rsid w:val="005B77DC"/>
    <w:rsid w:val="005C0B32"/>
    <w:rsid w:val="005C1C7E"/>
    <w:rsid w:val="005D2006"/>
    <w:rsid w:val="005D265B"/>
    <w:rsid w:val="005D590B"/>
    <w:rsid w:val="005D73EF"/>
    <w:rsid w:val="005D77FE"/>
    <w:rsid w:val="005E194F"/>
    <w:rsid w:val="005E30E0"/>
    <w:rsid w:val="005E4CE9"/>
    <w:rsid w:val="005E7467"/>
    <w:rsid w:val="005F019A"/>
    <w:rsid w:val="005F0D33"/>
    <w:rsid w:val="00603779"/>
    <w:rsid w:val="006040E7"/>
    <w:rsid w:val="00604F0A"/>
    <w:rsid w:val="0061188A"/>
    <w:rsid w:val="00615D39"/>
    <w:rsid w:val="00616677"/>
    <w:rsid w:val="00617588"/>
    <w:rsid w:val="006178BA"/>
    <w:rsid w:val="00620B53"/>
    <w:rsid w:val="00626135"/>
    <w:rsid w:val="00627461"/>
    <w:rsid w:val="0063004F"/>
    <w:rsid w:val="00630334"/>
    <w:rsid w:val="0063608D"/>
    <w:rsid w:val="00637373"/>
    <w:rsid w:val="00656908"/>
    <w:rsid w:val="00660013"/>
    <w:rsid w:val="00660B77"/>
    <w:rsid w:val="006624EC"/>
    <w:rsid w:val="00662BE9"/>
    <w:rsid w:val="00662C14"/>
    <w:rsid w:val="0066473A"/>
    <w:rsid w:val="00664E32"/>
    <w:rsid w:val="00664EB0"/>
    <w:rsid w:val="006650D7"/>
    <w:rsid w:val="00670204"/>
    <w:rsid w:val="00670B50"/>
    <w:rsid w:val="00671AA2"/>
    <w:rsid w:val="00672FEA"/>
    <w:rsid w:val="00674859"/>
    <w:rsid w:val="006753F6"/>
    <w:rsid w:val="0067597C"/>
    <w:rsid w:val="00681A92"/>
    <w:rsid w:val="00681FED"/>
    <w:rsid w:val="0068476D"/>
    <w:rsid w:val="00684D79"/>
    <w:rsid w:val="006877E3"/>
    <w:rsid w:val="0069008C"/>
    <w:rsid w:val="006939A1"/>
    <w:rsid w:val="00695100"/>
    <w:rsid w:val="006965A0"/>
    <w:rsid w:val="006A2993"/>
    <w:rsid w:val="006A43B0"/>
    <w:rsid w:val="006A66B4"/>
    <w:rsid w:val="006A7249"/>
    <w:rsid w:val="006A7982"/>
    <w:rsid w:val="006B052F"/>
    <w:rsid w:val="006B3DDF"/>
    <w:rsid w:val="006B4D91"/>
    <w:rsid w:val="006B510A"/>
    <w:rsid w:val="006B6786"/>
    <w:rsid w:val="006B695A"/>
    <w:rsid w:val="006C502D"/>
    <w:rsid w:val="006C6554"/>
    <w:rsid w:val="006C6CC5"/>
    <w:rsid w:val="006D0751"/>
    <w:rsid w:val="006D37F2"/>
    <w:rsid w:val="006D5089"/>
    <w:rsid w:val="006D53CB"/>
    <w:rsid w:val="006E16AB"/>
    <w:rsid w:val="006E48E2"/>
    <w:rsid w:val="006E6E47"/>
    <w:rsid w:val="006E7177"/>
    <w:rsid w:val="006E7580"/>
    <w:rsid w:val="006E7E84"/>
    <w:rsid w:val="006F33CA"/>
    <w:rsid w:val="006F48FD"/>
    <w:rsid w:val="006F4C24"/>
    <w:rsid w:val="00703F7F"/>
    <w:rsid w:val="00704D45"/>
    <w:rsid w:val="007147E6"/>
    <w:rsid w:val="00717380"/>
    <w:rsid w:val="00723658"/>
    <w:rsid w:val="0072397D"/>
    <w:rsid w:val="00724A60"/>
    <w:rsid w:val="00724CD4"/>
    <w:rsid w:val="007326D6"/>
    <w:rsid w:val="0073290C"/>
    <w:rsid w:val="0073359B"/>
    <w:rsid w:val="0073402B"/>
    <w:rsid w:val="00734A7C"/>
    <w:rsid w:val="00736DAB"/>
    <w:rsid w:val="00737767"/>
    <w:rsid w:val="00743173"/>
    <w:rsid w:val="00743785"/>
    <w:rsid w:val="007442F9"/>
    <w:rsid w:val="00745C2E"/>
    <w:rsid w:val="0075066D"/>
    <w:rsid w:val="00751110"/>
    <w:rsid w:val="00753F8C"/>
    <w:rsid w:val="00754110"/>
    <w:rsid w:val="0075483F"/>
    <w:rsid w:val="00755B66"/>
    <w:rsid w:val="00756523"/>
    <w:rsid w:val="0075700F"/>
    <w:rsid w:val="00757778"/>
    <w:rsid w:val="00760120"/>
    <w:rsid w:val="0076285A"/>
    <w:rsid w:val="007639FB"/>
    <w:rsid w:val="007639FE"/>
    <w:rsid w:val="0076612B"/>
    <w:rsid w:val="00767975"/>
    <w:rsid w:val="00767D3D"/>
    <w:rsid w:val="007711FA"/>
    <w:rsid w:val="00775FBB"/>
    <w:rsid w:val="0078197D"/>
    <w:rsid w:val="007819F2"/>
    <w:rsid w:val="00786909"/>
    <w:rsid w:val="00786F38"/>
    <w:rsid w:val="007879A9"/>
    <w:rsid w:val="00790586"/>
    <w:rsid w:val="0079198F"/>
    <w:rsid w:val="00792037"/>
    <w:rsid w:val="007926C3"/>
    <w:rsid w:val="00793CEC"/>
    <w:rsid w:val="00796BF4"/>
    <w:rsid w:val="00796D68"/>
    <w:rsid w:val="00797146"/>
    <w:rsid w:val="00797336"/>
    <w:rsid w:val="007A2D85"/>
    <w:rsid w:val="007B695B"/>
    <w:rsid w:val="007B7684"/>
    <w:rsid w:val="007C0691"/>
    <w:rsid w:val="007C0736"/>
    <w:rsid w:val="007C2587"/>
    <w:rsid w:val="007C6A21"/>
    <w:rsid w:val="007D1479"/>
    <w:rsid w:val="007D2BB2"/>
    <w:rsid w:val="007D3A3F"/>
    <w:rsid w:val="007D3E40"/>
    <w:rsid w:val="007D42AB"/>
    <w:rsid w:val="007D48C5"/>
    <w:rsid w:val="007D7179"/>
    <w:rsid w:val="007D76F5"/>
    <w:rsid w:val="007E51AB"/>
    <w:rsid w:val="007E7D95"/>
    <w:rsid w:val="007F01FE"/>
    <w:rsid w:val="007F13CD"/>
    <w:rsid w:val="007F3098"/>
    <w:rsid w:val="007F5EB5"/>
    <w:rsid w:val="007F746B"/>
    <w:rsid w:val="00800099"/>
    <w:rsid w:val="00802BE5"/>
    <w:rsid w:val="00804D47"/>
    <w:rsid w:val="00805671"/>
    <w:rsid w:val="00811227"/>
    <w:rsid w:val="00813460"/>
    <w:rsid w:val="008204FF"/>
    <w:rsid w:val="0082124A"/>
    <w:rsid w:val="00822A9D"/>
    <w:rsid w:val="0082352D"/>
    <w:rsid w:val="00824184"/>
    <w:rsid w:val="0082647E"/>
    <w:rsid w:val="00827AE6"/>
    <w:rsid w:val="008317C9"/>
    <w:rsid w:val="008339C9"/>
    <w:rsid w:val="00835AA7"/>
    <w:rsid w:val="0083605E"/>
    <w:rsid w:val="0083727D"/>
    <w:rsid w:val="00837387"/>
    <w:rsid w:val="008377C2"/>
    <w:rsid w:val="00837A59"/>
    <w:rsid w:val="00837BFF"/>
    <w:rsid w:val="0084170A"/>
    <w:rsid w:val="00844BA2"/>
    <w:rsid w:val="00845673"/>
    <w:rsid w:val="00852AD6"/>
    <w:rsid w:val="00852C2A"/>
    <w:rsid w:val="008612B4"/>
    <w:rsid w:val="008618F7"/>
    <w:rsid w:val="008661E4"/>
    <w:rsid w:val="00870B18"/>
    <w:rsid w:val="00871BB8"/>
    <w:rsid w:val="008747BF"/>
    <w:rsid w:val="0087585A"/>
    <w:rsid w:val="00877E80"/>
    <w:rsid w:val="00880DDD"/>
    <w:rsid w:val="008864B3"/>
    <w:rsid w:val="00886584"/>
    <w:rsid w:val="00892D6D"/>
    <w:rsid w:val="00894335"/>
    <w:rsid w:val="00894886"/>
    <w:rsid w:val="00895F4F"/>
    <w:rsid w:val="008A08B9"/>
    <w:rsid w:val="008A1421"/>
    <w:rsid w:val="008A5129"/>
    <w:rsid w:val="008A6124"/>
    <w:rsid w:val="008B1891"/>
    <w:rsid w:val="008B2603"/>
    <w:rsid w:val="008C037E"/>
    <w:rsid w:val="008C1D55"/>
    <w:rsid w:val="008C29F3"/>
    <w:rsid w:val="008C443D"/>
    <w:rsid w:val="008C7179"/>
    <w:rsid w:val="008D136C"/>
    <w:rsid w:val="008D2E78"/>
    <w:rsid w:val="008D56F0"/>
    <w:rsid w:val="008D6618"/>
    <w:rsid w:val="008D78E0"/>
    <w:rsid w:val="008E140C"/>
    <w:rsid w:val="008E24CC"/>
    <w:rsid w:val="008E2B3C"/>
    <w:rsid w:val="008E4041"/>
    <w:rsid w:val="008E5181"/>
    <w:rsid w:val="008F018B"/>
    <w:rsid w:val="008F5BC6"/>
    <w:rsid w:val="00900596"/>
    <w:rsid w:val="00900B49"/>
    <w:rsid w:val="009057C4"/>
    <w:rsid w:val="00906A8F"/>
    <w:rsid w:val="00910F61"/>
    <w:rsid w:val="00914BA1"/>
    <w:rsid w:val="00915D37"/>
    <w:rsid w:val="0091622C"/>
    <w:rsid w:val="009163E8"/>
    <w:rsid w:val="009178D6"/>
    <w:rsid w:val="00921FBC"/>
    <w:rsid w:val="0092207E"/>
    <w:rsid w:val="00925974"/>
    <w:rsid w:val="0092611B"/>
    <w:rsid w:val="009310F4"/>
    <w:rsid w:val="00934300"/>
    <w:rsid w:val="0093554E"/>
    <w:rsid w:val="00935D78"/>
    <w:rsid w:val="00936800"/>
    <w:rsid w:val="00937351"/>
    <w:rsid w:val="00937AE3"/>
    <w:rsid w:val="0094002E"/>
    <w:rsid w:val="009410FB"/>
    <w:rsid w:val="00942437"/>
    <w:rsid w:val="009515AD"/>
    <w:rsid w:val="00951FAD"/>
    <w:rsid w:val="00952918"/>
    <w:rsid w:val="0095677D"/>
    <w:rsid w:val="009604C2"/>
    <w:rsid w:val="00961AB2"/>
    <w:rsid w:val="00962630"/>
    <w:rsid w:val="00963A68"/>
    <w:rsid w:val="00965F92"/>
    <w:rsid w:val="009664F5"/>
    <w:rsid w:val="00970881"/>
    <w:rsid w:val="009708AF"/>
    <w:rsid w:val="00971399"/>
    <w:rsid w:val="00971A4D"/>
    <w:rsid w:val="00971B30"/>
    <w:rsid w:val="00971F7B"/>
    <w:rsid w:val="00972929"/>
    <w:rsid w:val="00975CC3"/>
    <w:rsid w:val="00980416"/>
    <w:rsid w:val="00982285"/>
    <w:rsid w:val="00983A26"/>
    <w:rsid w:val="00984734"/>
    <w:rsid w:val="00985190"/>
    <w:rsid w:val="00987A2E"/>
    <w:rsid w:val="009900F3"/>
    <w:rsid w:val="00991604"/>
    <w:rsid w:val="009954F6"/>
    <w:rsid w:val="009955FF"/>
    <w:rsid w:val="0099661B"/>
    <w:rsid w:val="009A1C8F"/>
    <w:rsid w:val="009A6B6B"/>
    <w:rsid w:val="009B0EBF"/>
    <w:rsid w:val="009B14F0"/>
    <w:rsid w:val="009B3538"/>
    <w:rsid w:val="009B5CC4"/>
    <w:rsid w:val="009B740C"/>
    <w:rsid w:val="009C40F7"/>
    <w:rsid w:val="009C65DE"/>
    <w:rsid w:val="009C6BD2"/>
    <w:rsid w:val="009C786B"/>
    <w:rsid w:val="009D04E5"/>
    <w:rsid w:val="009D225C"/>
    <w:rsid w:val="009D3E15"/>
    <w:rsid w:val="009D452E"/>
    <w:rsid w:val="009D79C4"/>
    <w:rsid w:val="009E4669"/>
    <w:rsid w:val="009E5AD5"/>
    <w:rsid w:val="009F26B7"/>
    <w:rsid w:val="009F2DBA"/>
    <w:rsid w:val="009F39C9"/>
    <w:rsid w:val="009F3A6C"/>
    <w:rsid w:val="009F3F59"/>
    <w:rsid w:val="009F70D6"/>
    <w:rsid w:val="00A000DD"/>
    <w:rsid w:val="00A0089D"/>
    <w:rsid w:val="00A0182B"/>
    <w:rsid w:val="00A04607"/>
    <w:rsid w:val="00A05B36"/>
    <w:rsid w:val="00A07517"/>
    <w:rsid w:val="00A116AE"/>
    <w:rsid w:val="00A13040"/>
    <w:rsid w:val="00A15550"/>
    <w:rsid w:val="00A157A7"/>
    <w:rsid w:val="00A162EB"/>
    <w:rsid w:val="00A1669F"/>
    <w:rsid w:val="00A23B47"/>
    <w:rsid w:val="00A24173"/>
    <w:rsid w:val="00A259D0"/>
    <w:rsid w:val="00A26C44"/>
    <w:rsid w:val="00A27714"/>
    <w:rsid w:val="00A304FA"/>
    <w:rsid w:val="00A314AC"/>
    <w:rsid w:val="00A3312B"/>
    <w:rsid w:val="00A36C43"/>
    <w:rsid w:val="00A40E5F"/>
    <w:rsid w:val="00A43AF4"/>
    <w:rsid w:val="00A454C5"/>
    <w:rsid w:val="00A45A60"/>
    <w:rsid w:val="00A462D1"/>
    <w:rsid w:val="00A5192E"/>
    <w:rsid w:val="00A5497A"/>
    <w:rsid w:val="00A610FB"/>
    <w:rsid w:val="00A6272A"/>
    <w:rsid w:val="00A62ACE"/>
    <w:rsid w:val="00A63653"/>
    <w:rsid w:val="00A63684"/>
    <w:rsid w:val="00A64E97"/>
    <w:rsid w:val="00A657E3"/>
    <w:rsid w:val="00A6647F"/>
    <w:rsid w:val="00A66BF3"/>
    <w:rsid w:val="00A7152F"/>
    <w:rsid w:val="00A7266A"/>
    <w:rsid w:val="00A765BF"/>
    <w:rsid w:val="00A82EAD"/>
    <w:rsid w:val="00A844A3"/>
    <w:rsid w:val="00A84C9C"/>
    <w:rsid w:val="00A85FCE"/>
    <w:rsid w:val="00A91DEA"/>
    <w:rsid w:val="00A9395D"/>
    <w:rsid w:val="00A94A08"/>
    <w:rsid w:val="00A95360"/>
    <w:rsid w:val="00A9556F"/>
    <w:rsid w:val="00A972B2"/>
    <w:rsid w:val="00AA0CA6"/>
    <w:rsid w:val="00AA1DE0"/>
    <w:rsid w:val="00AA22AA"/>
    <w:rsid w:val="00AA4852"/>
    <w:rsid w:val="00AA565A"/>
    <w:rsid w:val="00AA6ABC"/>
    <w:rsid w:val="00AB04E1"/>
    <w:rsid w:val="00AB11BB"/>
    <w:rsid w:val="00AB16B9"/>
    <w:rsid w:val="00AB489F"/>
    <w:rsid w:val="00AB5476"/>
    <w:rsid w:val="00AB7775"/>
    <w:rsid w:val="00AC021B"/>
    <w:rsid w:val="00AC2A27"/>
    <w:rsid w:val="00AC3176"/>
    <w:rsid w:val="00AC3A19"/>
    <w:rsid w:val="00AC5C45"/>
    <w:rsid w:val="00AC6E39"/>
    <w:rsid w:val="00AC7DE4"/>
    <w:rsid w:val="00AD08EE"/>
    <w:rsid w:val="00AD0969"/>
    <w:rsid w:val="00AD169B"/>
    <w:rsid w:val="00AD31BE"/>
    <w:rsid w:val="00AD65CE"/>
    <w:rsid w:val="00AE03C8"/>
    <w:rsid w:val="00AE0977"/>
    <w:rsid w:val="00AE0CF3"/>
    <w:rsid w:val="00AE3FC8"/>
    <w:rsid w:val="00AE409F"/>
    <w:rsid w:val="00AE49AF"/>
    <w:rsid w:val="00AE4A49"/>
    <w:rsid w:val="00AE4DA6"/>
    <w:rsid w:val="00AE6C76"/>
    <w:rsid w:val="00AE7147"/>
    <w:rsid w:val="00AF1009"/>
    <w:rsid w:val="00AF5CC1"/>
    <w:rsid w:val="00B01C4B"/>
    <w:rsid w:val="00B036AF"/>
    <w:rsid w:val="00B041C6"/>
    <w:rsid w:val="00B05018"/>
    <w:rsid w:val="00B06ED9"/>
    <w:rsid w:val="00B07A0D"/>
    <w:rsid w:val="00B11002"/>
    <w:rsid w:val="00B11D7D"/>
    <w:rsid w:val="00B12156"/>
    <w:rsid w:val="00B12E69"/>
    <w:rsid w:val="00B14C5C"/>
    <w:rsid w:val="00B22845"/>
    <w:rsid w:val="00B240AD"/>
    <w:rsid w:val="00B30142"/>
    <w:rsid w:val="00B32B53"/>
    <w:rsid w:val="00B41016"/>
    <w:rsid w:val="00B44702"/>
    <w:rsid w:val="00B44B65"/>
    <w:rsid w:val="00B54686"/>
    <w:rsid w:val="00B56AB0"/>
    <w:rsid w:val="00B57A69"/>
    <w:rsid w:val="00B61BC8"/>
    <w:rsid w:val="00B62520"/>
    <w:rsid w:val="00B62EFE"/>
    <w:rsid w:val="00B6301A"/>
    <w:rsid w:val="00B653BD"/>
    <w:rsid w:val="00B66ABD"/>
    <w:rsid w:val="00B67FDF"/>
    <w:rsid w:val="00B70B8B"/>
    <w:rsid w:val="00B70FA9"/>
    <w:rsid w:val="00B800C7"/>
    <w:rsid w:val="00B8155B"/>
    <w:rsid w:val="00B93B5D"/>
    <w:rsid w:val="00B96930"/>
    <w:rsid w:val="00BA1555"/>
    <w:rsid w:val="00BA2F20"/>
    <w:rsid w:val="00BA3656"/>
    <w:rsid w:val="00BA3FCB"/>
    <w:rsid w:val="00BA49F1"/>
    <w:rsid w:val="00BA5573"/>
    <w:rsid w:val="00BA584C"/>
    <w:rsid w:val="00BA6332"/>
    <w:rsid w:val="00BA6E4E"/>
    <w:rsid w:val="00BA75D5"/>
    <w:rsid w:val="00BB021E"/>
    <w:rsid w:val="00BB085E"/>
    <w:rsid w:val="00BB1388"/>
    <w:rsid w:val="00BB2EB5"/>
    <w:rsid w:val="00BB3CC6"/>
    <w:rsid w:val="00BB46C9"/>
    <w:rsid w:val="00BC20EF"/>
    <w:rsid w:val="00BC212F"/>
    <w:rsid w:val="00BC27E0"/>
    <w:rsid w:val="00BC6D43"/>
    <w:rsid w:val="00BC70E8"/>
    <w:rsid w:val="00BC77AD"/>
    <w:rsid w:val="00BD0199"/>
    <w:rsid w:val="00BD0BD2"/>
    <w:rsid w:val="00BD2185"/>
    <w:rsid w:val="00BD309F"/>
    <w:rsid w:val="00BD6365"/>
    <w:rsid w:val="00BE0A69"/>
    <w:rsid w:val="00BE1EDB"/>
    <w:rsid w:val="00BE6EA3"/>
    <w:rsid w:val="00BE7AE6"/>
    <w:rsid w:val="00BF0580"/>
    <w:rsid w:val="00BF0779"/>
    <w:rsid w:val="00BF1607"/>
    <w:rsid w:val="00BF18F2"/>
    <w:rsid w:val="00BF3573"/>
    <w:rsid w:val="00BF4283"/>
    <w:rsid w:val="00C027C1"/>
    <w:rsid w:val="00C06811"/>
    <w:rsid w:val="00C1121E"/>
    <w:rsid w:val="00C1129D"/>
    <w:rsid w:val="00C12DF7"/>
    <w:rsid w:val="00C1539E"/>
    <w:rsid w:val="00C16FB6"/>
    <w:rsid w:val="00C23B70"/>
    <w:rsid w:val="00C24BEC"/>
    <w:rsid w:val="00C24CF9"/>
    <w:rsid w:val="00C30AD7"/>
    <w:rsid w:val="00C372EE"/>
    <w:rsid w:val="00C40119"/>
    <w:rsid w:val="00C408A8"/>
    <w:rsid w:val="00C43925"/>
    <w:rsid w:val="00C44338"/>
    <w:rsid w:val="00C45FA1"/>
    <w:rsid w:val="00C46906"/>
    <w:rsid w:val="00C50F12"/>
    <w:rsid w:val="00C51DFD"/>
    <w:rsid w:val="00C54CD8"/>
    <w:rsid w:val="00C60E29"/>
    <w:rsid w:val="00C61A53"/>
    <w:rsid w:val="00C61A73"/>
    <w:rsid w:val="00C628E6"/>
    <w:rsid w:val="00C62B2A"/>
    <w:rsid w:val="00C677A6"/>
    <w:rsid w:val="00C6785E"/>
    <w:rsid w:val="00C67B57"/>
    <w:rsid w:val="00C67E9B"/>
    <w:rsid w:val="00C73150"/>
    <w:rsid w:val="00C80D83"/>
    <w:rsid w:val="00C8388B"/>
    <w:rsid w:val="00C83DAA"/>
    <w:rsid w:val="00C85E62"/>
    <w:rsid w:val="00C86E7A"/>
    <w:rsid w:val="00C90710"/>
    <w:rsid w:val="00C93C22"/>
    <w:rsid w:val="00C9513D"/>
    <w:rsid w:val="00C96772"/>
    <w:rsid w:val="00C97AA4"/>
    <w:rsid w:val="00CA4B55"/>
    <w:rsid w:val="00CA6372"/>
    <w:rsid w:val="00CA67BD"/>
    <w:rsid w:val="00CA7ACC"/>
    <w:rsid w:val="00CB0360"/>
    <w:rsid w:val="00CB1F31"/>
    <w:rsid w:val="00CB22E8"/>
    <w:rsid w:val="00CB2D11"/>
    <w:rsid w:val="00CB3DC4"/>
    <w:rsid w:val="00CB3ECC"/>
    <w:rsid w:val="00CB4FBD"/>
    <w:rsid w:val="00CB5513"/>
    <w:rsid w:val="00CC0717"/>
    <w:rsid w:val="00CC09E1"/>
    <w:rsid w:val="00CC0B99"/>
    <w:rsid w:val="00CC0E86"/>
    <w:rsid w:val="00CC1340"/>
    <w:rsid w:val="00CC16CC"/>
    <w:rsid w:val="00CC4EAD"/>
    <w:rsid w:val="00CC6345"/>
    <w:rsid w:val="00CD11E3"/>
    <w:rsid w:val="00CD3898"/>
    <w:rsid w:val="00CD4532"/>
    <w:rsid w:val="00CE3C61"/>
    <w:rsid w:val="00CE3C81"/>
    <w:rsid w:val="00CE3DD7"/>
    <w:rsid w:val="00D02125"/>
    <w:rsid w:val="00D02163"/>
    <w:rsid w:val="00D03336"/>
    <w:rsid w:val="00D05CF7"/>
    <w:rsid w:val="00D063E8"/>
    <w:rsid w:val="00D07635"/>
    <w:rsid w:val="00D07CDE"/>
    <w:rsid w:val="00D106BA"/>
    <w:rsid w:val="00D11F8D"/>
    <w:rsid w:val="00D17A56"/>
    <w:rsid w:val="00D300A0"/>
    <w:rsid w:val="00D302BB"/>
    <w:rsid w:val="00D30728"/>
    <w:rsid w:val="00D308EE"/>
    <w:rsid w:val="00D318E5"/>
    <w:rsid w:val="00D31E23"/>
    <w:rsid w:val="00D3242F"/>
    <w:rsid w:val="00D33BB5"/>
    <w:rsid w:val="00D33D04"/>
    <w:rsid w:val="00D40B68"/>
    <w:rsid w:val="00D41119"/>
    <w:rsid w:val="00D43431"/>
    <w:rsid w:val="00D43F67"/>
    <w:rsid w:val="00D4442A"/>
    <w:rsid w:val="00D4731B"/>
    <w:rsid w:val="00D50ED0"/>
    <w:rsid w:val="00D5565A"/>
    <w:rsid w:val="00D5757F"/>
    <w:rsid w:val="00D575A9"/>
    <w:rsid w:val="00D63742"/>
    <w:rsid w:val="00D710A1"/>
    <w:rsid w:val="00D72BF8"/>
    <w:rsid w:val="00D73E39"/>
    <w:rsid w:val="00D74CBA"/>
    <w:rsid w:val="00D82F72"/>
    <w:rsid w:val="00D83819"/>
    <w:rsid w:val="00D84C6F"/>
    <w:rsid w:val="00D84CED"/>
    <w:rsid w:val="00D9054B"/>
    <w:rsid w:val="00D90DD9"/>
    <w:rsid w:val="00D96151"/>
    <w:rsid w:val="00DA186B"/>
    <w:rsid w:val="00DA18C7"/>
    <w:rsid w:val="00DA18E5"/>
    <w:rsid w:val="00DA2BD7"/>
    <w:rsid w:val="00DA3716"/>
    <w:rsid w:val="00DA3D5A"/>
    <w:rsid w:val="00DA689F"/>
    <w:rsid w:val="00DB0D35"/>
    <w:rsid w:val="00DB0EEF"/>
    <w:rsid w:val="00DB5788"/>
    <w:rsid w:val="00DB5924"/>
    <w:rsid w:val="00DB67EB"/>
    <w:rsid w:val="00DB7A5A"/>
    <w:rsid w:val="00DC04F1"/>
    <w:rsid w:val="00DC554E"/>
    <w:rsid w:val="00DC5C63"/>
    <w:rsid w:val="00DC7DA0"/>
    <w:rsid w:val="00DD08F3"/>
    <w:rsid w:val="00DD1F82"/>
    <w:rsid w:val="00DD20D5"/>
    <w:rsid w:val="00DD21BF"/>
    <w:rsid w:val="00DD25BC"/>
    <w:rsid w:val="00DD2965"/>
    <w:rsid w:val="00DD5CF1"/>
    <w:rsid w:val="00DD74F7"/>
    <w:rsid w:val="00DE00F9"/>
    <w:rsid w:val="00DE13BB"/>
    <w:rsid w:val="00DE166C"/>
    <w:rsid w:val="00DE1D77"/>
    <w:rsid w:val="00DE3B72"/>
    <w:rsid w:val="00DE6A9D"/>
    <w:rsid w:val="00DE6AF4"/>
    <w:rsid w:val="00DE6CD6"/>
    <w:rsid w:val="00DE7D1D"/>
    <w:rsid w:val="00DF038D"/>
    <w:rsid w:val="00DF1315"/>
    <w:rsid w:val="00DF24CD"/>
    <w:rsid w:val="00DF3136"/>
    <w:rsid w:val="00DF41AB"/>
    <w:rsid w:val="00DF45E5"/>
    <w:rsid w:val="00DF76C9"/>
    <w:rsid w:val="00E029A9"/>
    <w:rsid w:val="00E07E2E"/>
    <w:rsid w:val="00E1367A"/>
    <w:rsid w:val="00E153B6"/>
    <w:rsid w:val="00E241BD"/>
    <w:rsid w:val="00E26334"/>
    <w:rsid w:val="00E310BA"/>
    <w:rsid w:val="00E3132D"/>
    <w:rsid w:val="00E31746"/>
    <w:rsid w:val="00E3175C"/>
    <w:rsid w:val="00E36817"/>
    <w:rsid w:val="00E41AEB"/>
    <w:rsid w:val="00E44EDB"/>
    <w:rsid w:val="00E45A74"/>
    <w:rsid w:val="00E47F4E"/>
    <w:rsid w:val="00E510A6"/>
    <w:rsid w:val="00E531A4"/>
    <w:rsid w:val="00E54765"/>
    <w:rsid w:val="00E573F2"/>
    <w:rsid w:val="00E578FA"/>
    <w:rsid w:val="00E613D4"/>
    <w:rsid w:val="00E62473"/>
    <w:rsid w:val="00E62CF4"/>
    <w:rsid w:val="00E65ED3"/>
    <w:rsid w:val="00E669D5"/>
    <w:rsid w:val="00E70E94"/>
    <w:rsid w:val="00E7214A"/>
    <w:rsid w:val="00E74CAB"/>
    <w:rsid w:val="00E757EF"/>
    <w:rsid w:val="00E76136"/>
    <w:rsid w:val="00E774EF"/>
    <w:rsid w:val="00E77EF3"/>
    <w:rsid w:val="00E826D1"/>
    <w:rsid w:val="00E8387A"/>
    <w:rsid w:val="00E87513"/>
    <w:rsid w:val="00E87AAF"/>
    <w:rsid w:val="00E93271"/>
    <w:rsid w:val="00E941AA"/>
    <w:rsid w:val="00E9423D"/>
    <w:rsid w:val="00EA0F51"/>
    <w:rsid w:val="00EA2F95"/>
    <w:rsid w:val="00EA334E"/>
    <w:rsid w:val="00EA5B32"/>
    <w:rsid w:val="00EA6186"/>
    <w:rsid w:val="00EA77BA"/>
    <w:rsid w:val="00EB1449"/>
    <w:rsid w:val="00EB1764"/>
    <w:rsid w:val="00EB2B8D"/>
    <w:rsid w:val="00EB4DA3"/>
    <w:rsid w:val="00EB606B"/>
    <w:rsid w:val="00EB61E4"/>
    <w:rsid w:val="00EB6B15"/>
    <w:rsid w:val="00EB796C"/>
    <w:rsid w:val="00EC1704"/>
    <w:rsid w:val="00EC3BF3"/>
    <w:rsid w:val="00EC4F07"/>
    <w:rsid w:val="00EC5DE0"/>
    <w:rsid w:val="00ED2302"/>
    <w:rsid w:val="00ED36E9"/>
    <w:rsid w:val="00ED3BFC"/>
    <w:rsid w:val="00ED530A"/>
    <w:rsid w:val="00EE1681"/>
    <w:rsid w:val="00EE2FFA"/>
    <w:rsid w:val="00EE75D3"/>
    <w:rsid w:val="00EF0486"/>
    <w:rsid w:val="00EF1BDA"/>
    <w:rsid w:val="00EF6494"/>
    <w:rsid w:val="00EF7C05"/>
    <w:rsid w:val="00F01674"/>
    <w:rsid w:val="00F01C7D"/>
    <w:rsid w:val="00F01EB0"/>
    <w:rsid w:val="00F05C4E"/>
    <w:rsid w:val="00F06242"/>
    <w:rsid w:val="00F13D5F"/>
    <w:rsid w:val="00F21AD3"/>
    <w:rsid w:val="00F26B66"/>
    <w:rsid w:val="00F27EA2"/>
    <w:rsid w:val="00F27FDF"/>
    <w:rsid w:val="00F30306"/>
    <w:rsid w:val="00F30605"/>
    <w:rsid w:val="00F317D6"/>
    <w:rsid w:val="00F32325"/>
    <w:rsid w:val="00F327F0"/>
    <w:rsid w:val="00F3727C"/>
    <w:rsid w:val="00F42775"/>
    <w:rsid w:val="00F427F9"/>
    <w:rsid w:val="00F4321C"/>
    <w:rsid w:val="00F46466"/>
    <w:rsid w:val="00F4668D"/>
    <w:rsid w:val="00F47270"/>
    <w:rsid w:val="00F47AF0"/>
    <w:rsid w:val="00F51D7F"/>
    <w:rsid w:val="00F52F25"/>
    <w:rsid w:val="00F52F3E"/>
    <w:rsid w:val="00F53F94"/>
    <w:rsid w:val="00F543CC"/>
    <w:rsid w:val="00F56E5C"/>
    <w:rsid w:val="00F571EA"/>
    <w:rsid w:val="00F57201"/>
    <w:rsid w:val="00F57C1D"/>
    <w:rsid w:val="00F603A6"/>
    <w:rsid w:val="00F700CC"/>
    <w:rsid w:val="00F7313F"/>
    <w:rsid w:val="00F732D1"/>
    <w:rsid w:val="00F74887"/>
    <w:rsid w:val="00F76125"/>
    <w:rsid w:val="00F826A5"/>
    <w:rsid w:val="00F82E3F"/>
    <w:rsid w:val="00F868C5"/>
    <w:rsid w:val="00F90776"/>
    <w:rsid w:val="00F92A32"/>
    <w:rsid w:val="00F96324"/>
    <w:rsid w:val="00FA54A3"/>
    <w:rsid w:val="00FA6368"/>
    <w:rsid w:val="00FA7C00"/>
    <w:rsid w:val="00FB0C33"/>
    <w:rsid w:val="00FB28B4"/>
    <w:rsid w:val="00FB47D9"/>
    <w:rsid w:val="00FB5294"/>
    <w:rsid w:val="00FC3B0A"/>
    <w:rsid w:val="00FC3F3A"/>
    <w:rsid w:val="00FC4EF6"/>
    <w:rsid w:val="00FC5E56"/>
    <w:rsid w:val="00FC77EE"/>
    <w:rsid w:val="00FD0D48"/>
    <w:rsid w:val="00FD460E"/>
    <w:rsid w:val="00FD47B3"/>
    <w:rsid w:val="00FD5D32"/>
    <w:rsid w:val="00FE28F7"/>
    <w:rsid w:val="00FE5970"/>
    <w:rsid w:val="00FE6A5D"/>
    <w:rsid w:val="00FE74DC"/>
    <w:rsid w:val="00FF0172"/>
    <w:rsid w:val="00FF0C85"/>
    <w:rsid w:val="00FF1BA9"/>
    <w:rsid w:val="00FF1C02"/>
    <w:rsid w:val="00FF1CD6"/>
    <w:rsid w:val="00FF5A44"/>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2B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7D2B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04FB3"/>
    <w:rPr>
      <w:rFonts w:ascii="Helvetica" w:hAnsi="Helvetica"/>
      <w:sz w:val="18"/>
      <w:szCs w:val="18"/>
    </w:rPr>
  </w:style>
  <w:style w:type="character" w:customStyle="1" w:styleId="BalloonTextChar">
    <w:name w:val="Balloon Text Char"/>
    <w:basedOn w:val="DefaultParagraphFont"/>
    <w:uiPriority w:val="99"/>
    <w:semiHidden/>
    <w:rsid w:val="00E209E5"/>
    <w:rPr>
      <w:rFonts w:ascii="Lucida Grande" w:hAnsi="Lucida Grande"/>
      <w:sz w:val="18"/>
      <w:szCs w:val="18"/>
    </w:rPr>
  </w:style>
  <w:style w:type="character" w:customStyle="1" w:styleId="BalloonTextChar0">
    <w:name w:val="Balloon Text Char"/>
    <w:basedOn w:val="DefaultParagraphFont"/>
    <w:uiPriority w:val="99"/>
    <w:semiHidden/>
    <w:rsid w:val="00151C14"/>
    <w:rPr>
      <w:rFonts w:ascii="Lucida Grande" w:hAnsi="Lucida Grande"/>
      <w:sz w:val="18"/>
      <w:szCs w:val="18"/>
    </w:rPr>
  </w:style>
  <w:style w:type="character" w:customStyle="1" w:styleId="BalloonTextChar2">
    <w:name w:val="Balloon Text Char"/>
    <w:basedOn w:val="DefaultParagraphFont"/>
    <w:uiPriority w:val="99"/>
    <w:semiHidden/>
    <w:rsid w:val="00A256B9"/>
    <w:rPr>
      <w:rFonts w:ascii="Lucida Grande" w:hAnsi="Lucida Grande"/>
      <w:sz w:val="18"/>
      <w:szCs w:val="18"/>
    </w:rPr>
  </w:style>
  <w:style w:type="character" w:customStyle="1" w:styleId="BalloonTextChar3">
    <w:name w:val="Balloon Text Char"/>
    <w:basedOn w:val="DefaultParagraphFont"/>
    <w:uiPriority w:val="99"/>
    <w:semiHidden/>
    <w:rsid w:val="002A1084"/>
    <w:rPr>
      <w:rFonts w:ascii="Lucida Grande" w:hAnsi="Lucida Grande"/>
      <w:sz w:val="18"/>
      <w:szCs w:val="18"/>
    </w:rPr>
  </w:style>
  <w:style w:type="table" w:styleId="TableGrid">
    <w:name w:val="Table Grid"/>
    <w:basedOn w:val="TableNormal"/>
    <w:uiPriority w:val="59"/>
    <w:rsid w:val="00767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67975"/>
    <w:rPr>
      <w:rFonts w:ascii="Arial" w:hAnsi="Arial"/>
      <w:b/>
      <w:sz w:val="20"/>
      <w:szCs w:val="20"/>
    </w:rPr>
  </w:style>
  <w:style w:type="character" w:customStyle="1" w:styleId="BodyTextChar">
    <w:name w:val="Body Text Char"/>
    <w:basedOn w:val="DefaultParagraphFont"/>
    <w:link w:val="BodyText"/>
    <w:rsid w:val="00767975"/>
    <w:rPr>
      <w:rFonts w:ascii="Arial" w:eastAsia="Times New Roman" w:hAnsi="Arial" w:cs="Times New Roman"/>
      <w:b/>
      <w:sz w:val="20"/>
      <w:szCs w:val="20"/>
    </w:rPr>
  </w:style>
  <w:style w:type="character" w:styleId="Hyperlink">
    <w:name w:val="Hyperlink"/>
    <w:basedOn w:val="DefaultParagraphFont"/>
    <w:uiPriority w:val="99"/>
    <w:unhideWhenUsed/>
    <w:rsid w:val="00391E3F"/>
    <w:rPr>
      <w:color w:val="0000FF" w:themeColor="hyperlink"/>
      <w:u w:val="single"/>
    </w:rPr>
  </w:style>
  <w:style w:type="paragraph" w:styleId="ListParagraph">
    <w:name w:val="List Paragraph"/>
    <w:basedOn w:val="Normal"/>
    <w:uiPriority w:val="34"/>
    <w:qFormat/>
    <w:rsid w:val="00CC0E86"/>
    <w:pPr>
      <w:ind w:left="720"/>
      <w:contextualSpacing/>
    </w:pPr>
  </w:style>
  <w:style w:type="paragraph" w:styleId="FootnoteText">
    <w:name w:val="footnote text"/>
    <w:basedOn w:val="Normal"/>
    <w:link w:val="FootnoteTextChar"/>
    <w:uiPriority w:val="99"/>
    <w:semiHidden/>
    <w:unhideWhenUsed/>
    <w:rsid w:val="00914BA1"/>
    <w:rPr>
      <w:rFonts w:eastAsiaTheme="minorHAnsi"/>
      <w:sz w:val="20"/>
      <w:szCs w:val="20"/>
    </w:rPr>
  </w:style>
  <w:style w:type="character" w:customStyle="1" w:styleId="FootnoteTextChar">
    <w:name w:val="Footnote Text Char"/>
    <w:basedOn w:val="DefaultParagraphFont"/>
    <w:link w:val="FootnoteText"/>
    <w:uiPriority w:val="99"/>
    <w:semiHidden/>
    <w:rsid w:val="00914BA1"/>
    <w:rPr>
      <w:rFonts w:eastAsiaTheme="minorHAnsi"/>
      <w:sz w:val="20"/>
      <w:szCs w:val="20"/>
    </w:rPr>
  </w:style>
  <w:style w:type="character" w:styleId="FootnoteReference">
    <w:name w:val="footnote reference"/>
    <w:basedOn w:val="DefaultParagraphFont"/>
    <w:uiPriority w:val="99"/>
    <w:semiHidden/>
    <w:unhideWhenUsed/>
    <w:rsid w:val="00914BA1"/>
    <w:rPr>
      <w:vertAlign w:val="superscript"/>
    </w:rPr>
  </w:style>
  <w:style w:type="paragraph" w:styleId="NoSpacing">
    <w:name w:val="No Spacing"/>
    <w:uiPriority w:val="1"/>
    <w:qFormat/>
    <w:rsid w:val="00C67B57"/>
    <w:rPr>
      <w:rFonts w:eastAsiaTheme="minorHAnsi"/>
      <w:sz w:val="22"/>
      <w:szCs w:val="22"/>
    </w:rPr>
  </w:style>
  <w:style w:type="character" w:customStyle="1" w:styleId="UnresolvedMention1">
    <w:name w:val="Unresolved Mention1"/>
    <w:basedOn w:val="DefaultParagraphFont"/>
    <w:uiPriority w:val="99"/>
    <w:semiHidden/>
    <w:unhideWhenUsed/>
    <w:rsid w:val="00DB5788"/>
    <w:rPr>
      <w:color w:val="808080"/>
      <w:shd w:val="clear" w:color="auto" w:fill="E6E6E6"/>
    </w:rPr>
  </w:style>
  <w:style w:type="paragraph" w:styleId="Header">
    <w:name w:val="header"/>
    <w:basedOn w:val="Normal"/>
    <w:link w:val="HeaderChar"/>
    <w:uiPriority w:val="99"/>
    <w:unhideWhenUsed/>
    <w:rsid w:val="003916A8"/>
    <w:pPr>
      <w:tabs>
        <w:tab w:val="center" w:pos="4680"/>
        <w:tab w:val="right" w:pos="9360"/>
      </w:tabs>
    </w:pPr>
  </w:style>
  <w:style w:type="character" w:customStyle="1" w:styleId="HeaderChar">
    <w:name w:val="Header Char"/>
    <w:basedOn w:val="DefaultParagraphFont"/>
    <w:link w:val="Header"/>
    <w:uiPriority w:val="99"/>
    <w:rsid w:val="003916A8"/>
  </w:style>
  <w:style w:type="paragraph" w:styleId="Footer">
    <w:name w:val="footer"/>
    <w:basedOn w:val="Normal"/>
    <w:link w:val="FooterChar"/>
    <w:uiPriority w:val="99"/>
    <w:unhideWhenUsed/>
    <w:rsid w:val="003916A8"/>
    <w:pPr>
      <w:tabs>
        <w:tab w:val="center" w:pos="4680"/>
        <w:tab w:val="right" w:pos="9360"/>
      </w:tabs>
    </w:pPr>
  </w:style>
  <w:style w:type="character" w:customStyle="1" w:styleId="FooterChar">
    <w:name w:val="Footer Char"/>
    <w:basedOn w:val="DefaultParagraphFont"/>
    <w:link w:val="Footer"/>
    <w:uiPriority w:val="99"/>
    <w:rsid w:val="003916A8"/>
  </w:style>
  <w:style w:type="character" w:styleId="CommentReference">
    <w:name w:val="annotation reference"/>
    <w:basedOn w:val="DefaultParagraphFont"/>
    <w:uiPriority w:val="99"/>
    <w:semiHidden/>
    <w:unhideWhenUsed/>
    <w:rsid w:val="00404FB3"/>
    <w:rPr>
      <w:sz w:val="16"/>
      <w:szCs w:val="16"/>
    </w:rPr>
  </w:style>
  <w:style w:type="paragraph" w:styleId="CommentText">
    <w:name w:val="annotation text"/>
    <w:basedOn w:val="Normal"/>
    <w:link w:val="CommentTextChar"/>
    <w:uiPriority w:val="99"/>
    <w:semiHidden/>
    <w:unhideWhenUsed/>
    <w:rsid w:val="00404FB3"/>
    <w:rPr>
      <w:sz w:val="20"/>
      <w:szCs w:val="20"/>
    </w:rPr>
  </w:style>
  <w:style w:type="character" w:customStyle="1" w:styleId="CommentTextChar">
    <w:name w:val="Comment Text Char"/>
    <w:basedOn w:val="DefaultParagraphFont"/>
    <w:link w:val="CommentText"/>
    <w:uiPriority w:val="99"/>
    <w:semiHidden/>
    <w:rsid w:val="00404FB3"/>
    <w:rPr>
      <w:sz w:val="20"/>
      <w:szCs w:val="20"/>
    </w:rPr>
  </w:style>
  <w:style w:type="paragraph" w:styleId="CommentSubject">
    <w:name w:val="annotation subject"/>
    <w:basedOn w:val="CommentText"/>
    <w:next w:val="CommentText"/>
    <w:link w:val="CommentSubjectChar"/>
    <w:uiPriority w:val="99"/>
    <w:semiHidden/>
    <w:unhideWhenUsed/>
    <w:rsid w:val="00404FB3"/>
    <w:rPr>
      <w:b/>
      <w:bCs/>
    </w:rPr>
  </w:style>
  <w:style w:type="character" w:customStyle="1" w:styleId="CommentSubjectChar">
    <w:name w:val="Comment Subject Char"/>
    <w:basedOn w:val="CommentTextChar"/>
    <w:link w:val="CommentSubject"/>
    <w:uiPriority w:val="99"/>
    <w:semiHidden/>
    <w:rsid w:val="00404FB3"/>
    <w:rPr>
      <w:b/>
      <w:bCs/>
      <w:sz w:val="20"/>
      <w:szCs w:val="20"/>
    </w:rPr>
  </w:style>
  <w:style w:type="character" w:customStyle="1" w:styleId="BalloonTextChar1">
    <w:name w:val="Balloon Text Char1"/>
    <w:basedOn w:val="DefaultParagraphFont"/>
    <w:link w:val="BalloonText"/>
    <w:uiPriority w:val="99"/>
    <w:semiHidden/>
    <w:rsid w:val="00404FB3"/>
    <w:rPr>
      <w:rFonts w:ascii="Helvetica" w:hAnsi="Helvetica"/>
      <w:sz w:val="18"/>
      <w:szCs w:val="18"/>
    </w:rPr>
  </w:style>
  <w:style w:type="paragraph" w:styleId="NormalWeb">
    <w:name w:val="Normal (Web)"/>
    <w:basedOn w:val="Normal"/>
    <w:uiPriority w:val="99"/>
    <w:unhideWhenUsed/>
    <w:rsid w:val="005D2006"/>
    <w:pPr>
      <w:spacing w:before="100" w:beforeAutospacing="1" w:after="100" w:afterAutospacing="1"/>
    </w:pPr>
  </w:style>
  <w:style w:type="paragraph" w:customStyle="1" w:styleId="Default">
    <w:name w:val="Default"/>
    <w:rsid w:val="00377939"/>
    <w:pPr>
      <w:widowControl w:val="0"/>
      <w:autoSpaceDE w:val="0"/>
      <w:autoSpaceDN w:val="0"/>
      <w:adjustRightInd w:val="0"/>
    </w:pPr>
    <w:rPr>
      <w:rFonts w:ascii="Times New Roman" w:hAnsi="Times New Roman" w:cs="Times New Roman"/>
      <w:color w:val="000000"/>
    </w:rPr>
  </w:style>
  <w:style w:type="character" w:customStyle="1" w:styleId="UnresolvedMention2">
    <w:name w:val="Unresolved Mention2"/>
    <w:basedOn w:val="DefaultParagraphFont"/>
    <w:uiPriority w:val="99"/>
    <w:semiHidden/>
    <w:unhideWhenUsed/>
    <w:rsid w:val="000F397E"/>
    <w:rPr>
      <w:color w:val="605E5C"/>
      <w:shd w:val="clear" w:color="auto" w:fill="E1DFDD"/>
    </w:rPr>
  </w:style>
  <w:style w:type="character" w:styleId="FollowedHyperlink">
    <w:name w:val="FollowedHyperlink"/>
    <w:basedOn w:val="DefaultParagraphFont"/>
    <w:semiHidden/>
    <w:unhideWhenUsed/>
    <w:rsid w:val="00F27EA2"/>
    <w:rPr>
      <w:color w:val="800080" w:themeColor="followedHyperlink"/>
      <w:u w:val="single"/>
    </w:rPr>
  </w:style>
  <w:style w:type="paragraph" w:styleId="Revision">
    <w:name w:val="Revision"/>
    <w:hidden/>
    <w:semiHidden/>
    <w:rsid w:val="00963A68"/>
  </w:style>
  <w:style w:type="character" w:customStyle="1" w:styleId="apple-converted-space">
    <w:name w:val="apple-converted-space"/>
    <w:basedOn w:val="DefaultParagraphFont"/>
    <w:rsid w:val="007D2BB2"/>
  </w:style>
  <w:style w:type="character" w:customStyle="1" w:styleId="costarpage">
    <w:name w:val="co_starpage"/>
    <w:basedOn w:val="DefaultParagraphFont"/>
    <w:rsid w:val="007D2BB2"/>
  </w:style>
  <w:style w:type="character" w:styleId="Emphasis">
    <w:name w:val="Emphasis"/>
    <w:basedOn w:val="DefaultParagraphFont"/>
    <w:uiPriority w:val="20"/>
    <w:qFormat/>
    <w:rsid w:val="007D2BB2"/>
    <w:rPr>
      <w:i/>
      <w:iCs/>
    </w:rPr>
  </w:style>
  <w:style w:type="character" w:customStyle="1" w:styleId="UnresolvedMention3">
    <w:name w:val="Unresolved Mention3"/>
    <w:basedOn w:val="DefaultParagraphFont"/>
    <w:uiPriority w:val="99"/>
    <w:semiHidden/>
    <w:unhideWhenUsed/>
    <w:rsid w:val="00FE28F7"/>
    <w:rPr>
      <w:color w:val="605E5C"/>
      <w:shd w:val="clear" w:color="auto" w:fill="E1DFDD"/>
    </w:rPr>
  </w:style>
  <w:style w:type="character" w:customStyle="1" w:styleId="UnresolvedMention">
    <w:name w:val="Unresolved Mention"/>
    <w:basedOn w:val="DefaultParagraphFont"/>
    <w:uiPriority w:val="99"/>
    <w:semiHidden/>
    <w:unhideWhenUsed/>
    <w:rsid w:val="00CB2D11"/>
    <w:rPr>
      <w:color w:val="605E5C"/>
      <w:shd w:val="clear" w:color="auto" w:fill="E1DFDD"/>
    </w:rPr>
  </w:style>
  <w:style w:type="paragraph" w:styleId="BodyTextIndent">
    <w:name w:val="Body Text Indent"/>
    <w:basedOn w:val="Normal"/>
    <w:link w:val="BodyTextIndentChar"/>
    <w:unhideWhenUsed/>
    <w:rsid w:val="001E00E9"/>
    <w:pPr>
      <w:spacing w:after="120"/>
      <w:ind w:left="360"/>
    </w:pPr>
  </w:style>
  <w:style w:type="character" w:customStyle="1" w:styleId="BodyTextIndentChar">
    <w:name w:val="Body Text Indent Char"/>
    <w:basedOn w:val="DefaultParagraphFont"/>
    <w:link w:val="BodyTextIndent"/>
    <w:rsid w:val="001E00E9"/>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7D2B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04FB3"/>
    <w:rPr>
      <w:rFonts w:ascii="Helvetica" w:hAnsi="Helvetica"/>
      <w:sz w:val="18"/>
      <w:szCs w:val="18"/>
    </w:rPr>
  </w:style>
  <w:style w:type="character" w:customStyle="1" w:styleId="BalloonTextChar">
    <w:name w:val="Balloon Text Char"/>
    <w:basedOn w:val="DefaultParagraphFont"/>
    <w:uiPriority w:val="99"/>
    <w:semiHidden/>
    <w:rsid w:val="00E209E5"/>
    <w:rPr>
      <w:rFonts w:ascii="Lucida Grande" w:hAnsi="Lucida Grande"/>
      <w:sz w:val="18"/>
      <w:szCs w:val="18"/>
    </w:rPr>
  </w:style>
  <w:style w:type="character" w:customStyle="1" w:styleId="BalloonTextChar0">
    <w:name w:val="Balloon Text Char"/>
    <w:basedOn w:val="DefaultParagraphFont"/>
    <w:uiPriority w:val="99"/>
    <w:semiHidden/>
    <w:rsid w:val="00151C14"/>
    <w:rPr>
      <w:rFonts w:ascii="Lucida Grande" w:hAnsi="Lucida Grande"/>
      <w:sz w:val="18"/>
      <w:szCs w:val="18"/>
    </w:rPr>
  </w:style>
  <w:style w:type="character" w:customStyle="1" w:styleId="BalloonTextChar2">
    <w:name w:val="Balloon Text Char"/>
    <w:basedOn w:val="DefaultParagraphFont"/>
    <w:uiPriority w:val="99"/>
    <w:semiHidden/>
    <w:rsid w:val="00A256B9"/>
    <w:rPr>
      <w:rFonts w:ascii="Lucida Grande" w:hAnsi="Lucida Grande"/>
      <w:sz w:val="18"/>
      <w:szCs w:val="18"/>
    </w:rPr>
  </w:style>
  <w:style w:type="character" w:customStyle="1" w:styleId="BalloonTextChar3">
    <w:name w:val="Balloon Text Char"/>
    <w:basedOn w:val="DefaultParagraphFont"/>
    <w:uiPriority w:val="99"/>
    <w:semiHidden/>
    <w:rsid w:val="002A1084"/>
    <w:rPr>
      <w:rFonts w:ascii="Lucida Grande" w:hAnsi="Lucida Grande"/>
      <w:sz w:val="18"/>
      <w:szCs w:val="18"/>
    </w:rPr>
  </w:style>
  <w:style w:type="table" w:styleId="TableGrid">
    <w:name w:val="Table Grid"/>
    <w:basedOn w:val="TableNormal"/>
    <w:uiPriority w:val="59"/>
    <w:rsid w:val="00767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67975"/>
    <w:rPr>
      <w:rFonts w:ascii="Arial" w:hAnsi="Arial"/>
      <w:b/>
      <w:sz w:val="20"/>
      <w:szCs w:val="20"/>
    </w:rPr>
  </w:style>
  <w:style w:type="character" w:customStyle="1" w:styleId="BodyTextChar">
    <w:name w:val="Body Text Char"/>
    <w:basedOn w:val="DefaultParagraphFont"/>
    <w:link w:val="BodyText"/>
    <w:rsid w:val="00767975"/>
    <w:rPr>
      <w:rFonts w:ascii="Arial" w:eastAsia="Times New Roman" w:hAnsi="Arial" w:cs="Times New Roman"/>
      <w:b/>
      <w:sz w:val="20"/>
      <w:szCs w:val="20"/>
    </w:rPr>
  </w:style>
  <w:style w:type="character" w:styleId="Hyperlink">
    <w:name w:val="Hyperlink"/>
    <w:basedOn w:val="DefaultParagraphFont"/>
    <w:uiPriority w:val="99"/>
    <w:unhideWhenUsed/>
    <w:rsid w:val="00391E3F"/>
    <w:rPr>
      <w:color w:val="0000FF" w:themeColor="hyperlink"/>
      <w:u w:val="single"/>
    </w:rPr>
  </w:style>
  <w:style w:type="paragraph" w:styleId="ListParagraph">
    <w:name w:val="List Paragraph"/>
    <w:basedOn w:val="Normal"/>
    <w:uiPriority w:val="34"/>
    <w:qFormat/>
    <w:rsid w:val="00CC0E86"/>
    <w:pPr>
      <w:ind w:left="720"/>
      <w:contextualSpacing/>
    </w:pPr>
  </w:style>
  <w:style w:type="paragraph" w:styleId="FootnoteText">
    <w:name w:val="footnote text"/>
    <w:basedOn w:val="Normal"/>
    <w:link w:val="FootnoteTextChar"/>
    <w:uiPriority w:val="99"/>
    <w:semiHidden/>
    <w:unhideWhenUsed/>
    <w:rsid w:val="00914BA1"/>
    <w:rPr>
      <w:rFonts w:eastAsiaTheme="minorHAnsi"/>
      <w:sz w:val="20"/>
      <w:szCs w:val="20"/>
    </w:rPr>
  </w:style>
  <w:style w:type="character" w:customStyle="1" w:styleId="FootnoteTextChar">
    <w:name w:val="Footnote Text Char"/>
    <w:basedOn w:val="DefaultParagraphFont"/>
    <w:link w:val="FootnoteText"/>
    <w:uiPriority w:val="99"/>
    <w:semiHidden/>
    <w:rsid w:val="00914BA1"/>
    <w:rPr>
      <w:rFonts w:eastAsiaTheme="minorHAnsi"/>
      <w:sz w:val="20"/>
      <w:szCs w:val="20"/>
    </w:rPr>
  </w:style>
  <w:style w:type="character" w:styleId="FootnoteReference">
    <w:name w:val="footnote reference"/>
    <w:basedOn w:val="DefaultParagraphFont"/>
    <w:uiPriority w:val="99"/>
    <w:semiHidden/>
    <w:unhideWhenUsed/>
    <w:rsid w:val="00914BA1"/>
    <w:rPr>
      <w:vertAlign w:val="superscript"/>
    </w:rPr>
  </w:style>
  <w:style w:type="paragraph" w:styleId="NoSpacing">
    <w:name w:val="No Spacing"/>
    <w:uiPriority w:val="1"/>
    <w:qFormat/>
    <w:rsid w:val="00C67B57"/>
    <w:rPr>
      <w:rFonts w:eastAsiaTheme="minorHAnsi"/>
      <w:sz w:val="22"/>
      <w:szCs w:val="22"/>
    </w:rPr>
  </w:style>
  <w:style w:type="character" w:customStyle="1" w:styleId="UnresolvedMention1">
    <w:name w:val="Unresolved Mention1"/>
    <w:basedOn w:val="DefaultParagraphFont"/>
    <w:uiPriority w:val="99"/>
    <w:semiHidden/>
    <w:unhideWhenUsed/>
    <w:rsid w:val="00DB5788"/>
    <w:rPr>
      <w:color w:val="808080"/>
      <w:shd w:val="clear" w:color="auto" w:fill="E6E6E6"/>
    </w:rPr>
  </w:style>
  <w:style w:type="paragraph" w:styleId="Header">
    <w:name w:val="header"/>
    <w:basedOn w:val="Normal"/>
    <w:link w:val="HeaderChar"/>
    <w:uiPriority w:val="99"/>
    <w:unhideWhenUsed/>
    <w:rsid w:val="003916A8"/>
    <w:pPr>
      <w:tabs>
        <w:tab w:val="center" w:pos="4680"/>
        <w:tab w:val="right" w:pos="9360"/>
      </w:tabs>
    </w:pPr>
  </w:style>
  <w:style w:type="character" w:customStyle="1" w:styleId="HeaderChar">
    <w:name w:val="Header Char"/>
    <w:basedOn w:val="DefaultParagraphFont"/>
    <w:link w:val="Header"/>
    <w:uiPriority w:val="99"/>
    <w:rsid w:val="003916A8"/>
  </w:style>
  <w:style w:type="paragraph" w:styleId="Footer">
    <w:name w:val="footer"/>
    <w:basedOn w:val="Normal"/>
    <w:link w:val="FooterChar"/>
    <w:uiPriority w:val="99"/>
    <w:unhideWhenUsed/>
    <w:rsid w:val="003916A8"/>
    <w:pPr>
      <w:tabs>
        <w:tab w:val="center" w:pos="4680"/>
        <w:tab w:val="right" w:pos="9360"/>
      </w:tabs>
    </w:pPr>
  </w:style>
  <w:style w:type="character" w:customStyle="1" w:styleId="FooterChar">
    <w:name w:val="Footer Char"/>
    <w:basedOn w:val="DefaultParagraphFont"/>
    <w:link w:val="Footer"/>
    <w:uiPriority w:val="99"/>
    <w:rsid w:val="003916A8"/>
  </w:style>
  <w:style w:type="character" w:styleId="CommentReference">
    <w:name w:val="annotation reference"/>
    <w:basedOn w:val="DefaultParagraphFont"/>
    <w:uiPriority w:val="99"/>
    <w:semiHidden/>
    <w:unhideWhenUsed/>
    <w:rsid w:val="00404FB3"/>
    <w:rPr>
      <w:sz w:val="16"/>
      <w:szCs w:val="16"/>
    </w:rPr>
  </w:style>
  <w:style w:type="paragraph" w:styleId="CommentText">
    <w:name w:val="annotation text"/>
    <w:basedOn w:val="Normal"/>
    <w:link w:val="CommentTextChar"/>
    <w:uiPriority w:val="99"/>
    <w:semiHidden/>
    <w:unhideWhenUsed/>
    <w:rsid w:val="00404FB3"/>
    <w:rPr>
      <w:sz w:val="20"/>
      <w:szCs w:val="20"/>
    </w:rPr>
  </w:style>
  <w:style w:type="character" w:customStyle="1" w:styleId="CommentTextChar">
    <w:name w:val="Comment Text Char"/>
    <w:basedOn w:val="DefaultParagraphFont"/>
    <w:link w:val="CommentText"/>
    <w:uiPriority w:val="99"/>
    <w:semiHidden/>
    <w:rsid w:val="00404FB3"/>
    <w:rPr>
      <w:sz w:val="20"/>
      <w:szCs w:val="20"/>
    </w:rPr>
  </w:style>
  <w:style w:type="paragraph" w:styleId="CommentSubject">
    <w:name w:val="annotation subject"/>
    <w:basedOn w:val="CommentText"/>
    <w:next w:val="CommentText"/>
    <w:link w:val="CommentSubjectChar"/>
    <w:uiPriority w:val="99"/>
    <w:semiHidden/>
    <w:unhideWhenUsed/>
    <w:rsid w:val="00404FB3"/>
    <w:rPr>
      <w:b/>
      <w:bCs/>
    </w:rPr>
  </w:style>
  <w:style w:type="character" w:customStyle="1" w:styleId="CommentSubjectChar">
    <w:name w:val="Comment Subject Char"/>
    <w:basedOn w:val="CommentTextChar"/>
    <w:link w:val="CommentSubject"/>
    <w:uiPriority w:val="99"/>
    <w:semiHidden/>
    <w:rsid w:val="00404FB3"/>
    <w:rPr>
      <w:b/>
      <w:bCs/>
      <w:sz w:val="20"/>
      <w:szCs w:val="20"/>
    </w:rPr>
  </w:style>
  <w:style w:type="character" w:customStyle="1" w:styleId="BalloonTextChar1">
    <w:name w:val="Balloon Text Char1"/>
    <w:basedOn w:val="DefaultParagraphFont"/>
    <w:link w:val="BalloonText"/>
    <w:uiPriority w:val="99"/>
    <w:semiHidden/>
    <w:rsid w:val="00404FB3"/>
    <w:rPr>
      <w:rFonts w:ascii="Helvetica" w:hAnsi="Helvetica"/>
      <w:sz w:val="18"/>
      <w:szCs w:val="18"/>
    </w:rPr>
  </w:style>
  <w:style w:type="paragraph" w:styleId="NormalWeb">
    <w:name w:val="Normal (Web)"/>
    <w:basedOn w:val="Normal"/>
    <w:uiPriority w:val="99"/>
    <w:unhideWhenUsed/>
    <w:rsid w:val="005D2006"/>
    <w:pPr>
      <w:spacing w:before="100" w:beforeAutospacing="1" w:after="100" w:afterAutospacing="1"/>
    </w:pPr>
  </w:style>
  <w:style w:type="paragraph" w:customStyle="1" w:styleId="Default">
    <w:name w:val="Default"/>
    <w:rsid w:val="00377939"/>
    <w:pPr>
      <w:widowControl w:val="0"/>
      <w:autoSpaceDE w:val="0"/>
      <w:autoSpaceDN w:val="0"/>
      <w:adjustRightInd w:val="0"/>
    </w:pPr>
    <w:rPr>
      <w:rFonts w:ascii="Times New Roman" w:hAnsi="Times New Roman" w:cs="Times New Roman"/>
      <w:color w:val="000000"/>
    </w:rPr>
  </w:style>
  <w:style w:type="character" w:customStyle="1" w:styleId="UnresolvedMention2">
    <w:name w:val="Unresolved Mention2"/>
    <w:basedOn w:val="DefaultParagraphFont"/>
    <w:uiPriority w:val="99"/>
    <w:semiHidden/>
    <w:unhideWhenUsed/>
    <w:rsid w:val="000F397E"/>
    <w:rPr>
      <w:color w:val="605E5C"/>
      <w:shd w:val="clear" w:color="auto" w:fill="E1DFDD"/>
    </w:rPr>
  </w:style>
  <w:style w:type="character" w:styleId="FollowedHyperlink">
    <w:name w:val="FollowedHyperlink"/>
    <w:basedOn w:val="DefaultParagraphFont"/>
    <w:semiHidden/>
    <w:unhideWhenUsed/>
    <w:rsid w:val="00F27EA2"/>
    <w:rPr>
      <w:color w:val="800080" w:themeColor="followedHyperlink"/>
      <w:u w:val="single"/>
    </w:rPr>
  </w:style>
  <w:style w:type="paragraph" w:styleId="Revision">
    <w:name w:val="Revision"/>
    <w:hidden/>
    <w:semiHidden/>
    <w:rsid w:val="00963A68"/>
  </w:style>
  <w:style w:type="character" w:customStyle="1" w:styleId="apple-converted-space">
    <w:name w:val="apple-converted-space"/>
    <w:basedOn w:val="DefaultParagraphFont"/>
    <w:rsid w:val="007D2BB2"/>
  </w:style>
  <w:style w:type="character" w:customStyle="1" w:styleId="costarpage">
    <w:name w:val="co_starpage"/>
    <w:basedOn w:val="DefaultParagraphFont"/>
    <w:rsid w:val="007D2BB2"/>
  </w:style>
  <w:style w:type="character" w:styleId="Emphasis">
    <w:name w:val="Emphasis"/>
    <w:basedOn w:val="DefaultParagraphFont"/>
    <w:uiPriority w:val="20"/>
    <w:qFormat/>
    <w:rsid w:val="007D2BB2"/>
    <w:rPr>
      <w:i/>
      <w:iCs/>
    </w:rPr>
  </w:style>
  <w:style w:type="character" w:customStyle="1" w:styleId="UnresolvedMention3">
    <w:name w:val="Unresolved Mention3"/>
    <w:basedOn w:val="DefaultParagraphFont"/>
    <w:uiPriority w:val="99"/>
    <w:semiHidden/>
    <w:unhideWhenUsed/>
    <w:rsid w:val="00FE28F7"/>
    <w:rPr>
      <w:color w:val="605E5C"/>
      <w:shd w:val="clear" w:color="auto" w:fill="E1DFDD"/>
    </w:rPr>
  </w:style>
  <w:style w:type="character" w:customStyle="1" w:styleId="UnresolvedMention">
    <w:name w:val="Unresolved Mention"/>
    <w:basedOn w:val="DefaultParagraphFont"/>
    <w:uiPriority w:val="99"/>
    <w:semiHidden/>
    <w:unhideWhenUsed/>
    <w:rsid w:val="00CB2D11"/>
    <w:rPr>
      <w:color w:val="605E5C"/>
      <w:shd w:val="clear" w:color="auto" w:fill="E1DFDD"/>
    </w:rPr>
  </w:style>
  <w:style w:type="paragraph" w:styleId="BodyTextIndent">
    <w:name w:val="Body Text Indent"/>
    <w:basedOn w:val="Normal"/>
    <w:link w:val="BodyTextIndentChar"/>
    <w:unhideWhenUsed/>
    <w:rsid w:val="001E00E9"/>
    <w:pPr>
      <w:spacing w:after="120"/>
      <w:ind w:left="360"/>
    </w:pPr>
  </w:style>
  <w:style w:type="character" w:customStyle="1" w:styleId="BodyTextIndentChar">
    <w:name w:val="Body Text Indent Char"/>
    <w:basedOn w:val="DefaultParagraphFont"/>
    <w:link w:val="BodyTextIndent"/>
    <w:rsid w:val="001E00E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2058">
      <w:bodyDiv w:val="1"/>
      <w:marLeft w:val="0"/>
      <w:marRight w:val="0"/>
      <w:marTop w:val="0"/>
      <w:marBottom w:val="0"/>
      <w:divBdr>
        <w:top w:val="none" w:sz="0" w:space="0" w:color="auto"/>
        <w:left w:val="none" w:sz="0" w:space="0" w:color="auto"/>
        <w:bottom w:val="none" w:sz="0" w:space="0" w:color="auto"/>
        <w:right w:val="none" w:sz="0" w:space="0" w:color="auto"/>
      </w:divBdr>
    </w:div>
    <w:div w:id="113140647">
      <w:bodyDiv w:val="1"/>
      <w:marLeft w:val="0"/>
      <w:marRight w:val="0"/>
      <w:marTop w:val="0"/>
      <w:marBottom w:val="0"/>
      <w:divBdr>
        <w:top w:val="none" w:sz="0" w:space="0" w:color="auto"/>
        <w:left w:val="none" w:sz="0" w:space="0" w:color="auto"/>
        <w:bottom w:val="none" w:sz="0" w:space="0" w:color="auto"/>
        <w:right w:val="none" w:sz="0" w:space="0" w:color="auto"/>
      </w:divBdr>
    </w:div>
    <w:div w:id="146017401">
      <w:bodyDiv w:val="1"/>
      <w:marLeft w:val="0"/>
      <w:marRight w:val="0"/>
      <w:marTop w:val="0"/>
      <w:marBottom w:val="0"/>
      <w:divBdr>
        <w:top w:val="none" w:sz="0" w:space="0" w:color="auto"/>
        <w:left w:val="none" w:sz="0" w:space="0" w:color="auto"/>
        <w:bottom w:val="none" w:sz="0" w:space="0" w:color="auto"/>
        <w:right w:val="none" w:sz="0" w:space="0" w:color="auto"/>
      </w:divBdr>
    </w:div>
    <w:div w:id="309597019">
      <w:bodyDiv w:val="1"/>
      <w:marLeft w:val="0"/>
      <w:marRight w:val="0"/>
      <w:marTop w:val="0"/>
      <w:marBottom w:val="0"/>
      <w:divBdr>
        <w:top w:val="none" w:sz="0" w:space="0" w:color="auto"/>
        <w:left w:val="none" w:sz="0" w:space="0" w:color="auto"/>
        <w:bottom w:val="none" w:sz="0" w:space="0" w:color="auto"/>
        <w:right w:val="none" w:sz="0" w:space="0" w:color="auto"/>
      </w:divBdr>
    </w:div>
    <w:div w:id="339356961">
      <w:bodyDiv w:val="1"/>
      <w:marLeft w:val="0"/>
      <w:marRight w:val="0"/>
      <w:marTop w:val="0"/>
      <w:marBottom w:val="0"/>
      <w:divBdr>
        <w:top w:val="none" w:sz="0" w:space="0" w:color="auto"/>
        <w:left w:val="none" w:sz="0" w:space="0" w:color="auto"/>
        <w:bottom w:val="none" w:sz="0" w:space="0" w:color="auto"/>
        <w:right w:val="none" w:sz="0" w:space="0" w:color="auto"/>
      </w:divBdr>
    </w:div>
    <w:div w:id="399137889">
      <w:bodyDiv w:val="1"/>
      <w:marLeft w:val="0"/>
      <w:marRight w:val="0"/>
      <w:marTop w:val="0"/>
      <w:marBottom w:val="0"/>
      <w:divBdr>
        <w:top w:val="none" w:sz="0" w:space="0" w:color="auto"/>
        <w:left w:val="none" w:sz="0" w:space="0" w:color="auto"/>
        <w:bottom w:val="none" w:sz="0" w:space="0" w:color="auto"/>
        <w:right w:val="none" w:sz="0" w:space="0" w:color="auto"/>
      </w:divBdr>
    </w:div>
    <w:div w:id="510028349">
      <w:bodyDiv w:val="1"/>
      <w:marLeft w:val="0"/>
      <w:marRight w:val="0"/>
      <w:marTop w:val="0"/>
      <w:marBottom w:val="0"/>
      <w:divBdr>
        <w:top w:val="none" w:sz="0" w:space="0" w:color="auto"/>
        <w:left w:val="none" w:sz="0" w:space="0" w:color="auto"/>
        <w:bottom w:val="none" w:sz="0" w:space="0" w:color="auto"/>
        <w:right w:val="none" w:sz="0" w:space="0" w:color="auto"/>
      </w:divBdr>
    </w:div>
    <w:div w:id="512720451">
      <w:bodyDiv w:val="1"/>
      <w:marLeft w:val="0"/>
      <w:marRight w:val="0"/>
      <w:marTop w:val="0"/>
      <w:marBottom w:val="0"/>
      <w:divBdr>
        <w:top w:val="none" w:sz="0" w:space="0" w:color="auto"/>
        <w:left w:val="none" w:sz="0" w:space="0" w:color="auto"/>
        <w:bottom w:val="none" w:sz="0" w:space="0" w:color="auto"/>
        <w:right w:val="none" w:sz="0" w:space="0" w:color="auto"/>
      </w:divBdr>
    </w:div>
    <w:div w:id="609045296">
      <w:bodyDiv w:val="1"/>
      <w:marLeft w:val="0"/>
      <w:marRight w:val="0"/>
      <w:marTop w:val="0"/>
      <w:marBottom w:val="0"/>
      <w:divBdr>
        <w:top w:val="none" w:sz="0" w:space="0" w:color="auto"/>
        <w:left w:val="none" w:sz="0" w:space="0" w:color="auto"/>
        <w:bottom w:val="none" w:sz="0" w:space="0" w:color="auto"/>
        <w:right w:val="none" w:sz="0" w:space="0" w:color="auto"/>
      </w:divBdr>
    </w:div>
    <w:div w:id="673919113">
      <w:bodyDiv w:val="1"/>
      <w:marLeft w:val="0"/>
      <w:marRight w:val="0"/>
      <w:marTop w:val="0"/>
      <w:marBottom w:val="0"/>
      <w:divBdr>
        <w:top w:val="none" w:sz="0" w:space="0" w:color="auto"/>
        <w:left w:val="none" w:sz="0" w:space="0" w:color="auto"/>
        <w:bottom w:val="none" w:sz="0" w:space="0" w:color="auto"/>
        <w:right w:val="none" w:sz="0" w:space="0" w:color="auto"/>
      </w:divBdr>
    </w:div>
    <w:div w:id="675037441">
      <w:bodyDiv w:val="1"/>
      <w:marLeft w:val="0"/>
      <w:marRight w:val="0"/>
      <w:marTop w:val="0"/>
      <w:marBottom w:val="0"/>
      <w:divBdr>
        <w:top w:val="none" w:sz="0" w:space="0" w:color="auto"/>
        <w:left w:val="none" w:sz="0" w:space="0" w:color="auto"/>
        <w:bottom w:val="none" w:sz="0" w:space="0" w:color="auto"/>
        <w:right w:val="none" w:sz="0" w:space="0" w:color="auto"/>
      </w:divBdr>
    </w:div>
    <w:div w:id="739519883">
      <w:bodyDiv w:val="1"/>
      <w:marLeft w:val="0"/>
      <w:marRight w:val="0"/>
      <w:marTop w:val="0"/>
      <w:marBottom w:val="0"/>
      <w:divBdr>
        <w:top w:val="none" w:sz="0" w:space="0" w:color="auto"/>
        <w:left w:val="none" w:sz="0" w:space="0" w:color="auto"/>
        <w:bottom w:val="none" w:sz="0" w:space="0" w:color="auto"/>
        <w:right w:val="none" w:sz="0" w:space="0" w:color="auto"/>
      </w:divBdr>
      <w:divsChild>
        <w:div w:id="1704788346">
          <w:marLeft w:val="0"/>
          <w:marRight w:val="0"/>
          <w:marTop w:val="240"/>
          <w:marBottom w:val="0"/>
          <w:divBdr>
            <w:top w:val="none" w:sz="0" w:space="0" w:color="auto"/>
            <w:left w:val="none" w:sz="0" w:space="0" w:color="auto"/>
            <w:bottom w:val="none" w:sz="0" w:space="0" w:color="auto"/>
            <w:right w:val="none" w:sz="0" w:space="0" w:color="auto"/>
          </w:divBdr>
          <w:divsChild>
            <w:div w:id="954100603">
              <w:marLeft w:val="0"/>
              <w:marRight w:val="0"/>
              <w:marTop w:val="0"/>
              <w:marBottom w:val="0"/>
              <w:divBdr>
                <w:top w:val="none" w:sz="0" w:space="0" w:color="auto"/>
                <w:left w:val="none" w:sz="0" w:space="0" w:color="auto"/>
                <w:bottom w:val="none" w:sz="0" w:space="0" w:color="auto"/>
                <w:right w:val="none" w:sz="0" w:space="0" w:color="auto"/>
              </w:divBdr>
              <w:divsChild>
                <w:div w:id="3054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05757">
      <w:bodyDiv w:val="1"/>
      <w:marLeft w:val="0"/>
      <w:marRight w:val="0"/>
      <w:marTop w:val="0"/>
      <w:marBottom w:val="0"/>
      <w:divBdr>
        <w:top w:val="none" w:sz="0" w:space="0" w:color="auto"/>
        <w:left w:val="none" w:sz="0" w:space="0" w:color="auto"/>
        <w:bottom w:val="none" w:sz="0" w:space="0" w:color="auto"/>
        <w:right w:val="none" w:sz="0" w:space="0" w:color="auto"/>
      </w:divBdr>
    </w:div>
    <w:div w:id="773672272">
      <w:bodyDiv w:val="1"/>
      <w:marLeft w:val="0"/>
      <w:marRight w:val="0"/>
      <w:marTop w:val="0"/>
      <w:marBottom w:val="0"/>
      <w:divBdr>
        <w:top w:val="none" w:sz="0" w:space="0" w:color="auto"/>
        <w:left w:val="none" w:sz="0" w:space="0" w:color="auto"/>
        <w:bottom w:val="none" w:sz="0" w:space="0" w:color="auto"/>
        <w:right w:val="none" w:sz="0" w:space="0" w:color="auto"/>
      </w:divBdr>
    </w:div>
    <w:div w:id="850291794">
      <w:bodyDiv w:val="1"/>
      <w:marLeft w:val="0"/>
      <w:marRight w:val="0"/>
      <w:marTop w:val="0"/>
      <w:marBottom w:val="0"/>
      <w:divBdr>
        <w:top w:val="none" w:sz="0" w:space="0" w:color="auto"/>
        <w:left w:val="none" w:sz="0" w:space="0" w:color="auto"/>
        <w:bottom w:val="none" w:sz="0" w:space="0" w:color="auto"/>
        <w:right w:val="none" w:sz="0" w:space="0" w:color="auto"/>
      </w:divBdr>
    </w:div>
    <w:div w:id="903446025">
      <w:bodyDiv w:val="1"/>
      <w:marLeft w:val="0"/>
      <w:marRight w:val="0"/>
      <w:marTop w:val="0"/>
      <w:marBottom w:val="0"/>
      <w:divBdr>
        <w:top w:val="none" w:sz="0" w:space="0" w:color="auto"/>
        <w:left w:val="none" w:sz="0" w:space="0" w:color="auto"/>
        <w:bottom w:val="none" w:sz="0" w:space="0" w:color="auto"/>
        <w:right w:val="none" w:sz="0" w:space="0" w:color="auto"/>
      </w:divBdr>
    </w:div>
    <w:div w:id="920216321">
      <w:bodyDiv w:val="1"/>
      <w:marLeft w:val="0"/>
      <w:marRight w:val="0"/>
      <w:marTop w:val="0"/>
      <w:marBottom w:val="0"/>
      <w:divBdr>
        <w:top w:val="none" w:sz="0" w:space="0" w:color="auto"/>
        <w:left w:val="none" w:sz="0" w:space="0" w:color="auto"/>
        <w:bottom w:val="none" w:sz="0" w:space="0" w:color="auto"/>
        <w:right w:val="none" w:sz="0" w:space="0" w:color="auto"/>
      </w:divBdr>
    </w:div>
    <w:div w:id="927738331">
      <w:bodyDiv w:val="1"/>
      <w:marLeft w:val="0"/>
      <w:marRight w:val="0"/>
      <w:marTop w:val="0"/>
      <w:marBottom w:val="0"/>
      <w:divBdr>
        <w:top w:val="none" w:sz="0" w:space="0" w:color="auto"/>
        <w:left w:val="none" w:sz="0" w:space="0" w:color="auto"/>
        <w:bottom w:val="none" w:sz="0" w:space="0" w:color="auto"/>
        <w:right w:val="none" w:sz="0" w:space="0" w:color="auto"/>
      </w:divBdr>
    </w:div>
    <w:div w:id="997075838">
      <w:bodyDiv w:val="1"/>
      <w:marLeft w:val="0"/>
      <w:marRight w:val="0"/>
      <w:marTop w:val="0"/>
      <w:marBottom w:val="0"/>
      <w:divBdr>
        <w:top w:val="none" w:sz="0" w:space="0" w:color="auto"/>
        <w:left w:val="none" w:sz="0" w:space="0" w:color="auto"/>
        <w:bottom w:val="none" w:sz="0" w:space="0" w:color="auto"/>
        <w:right w:val="none" w:sz="0" w:space="0" w:color="auto"/>
      </w:divBdr>
      <w:divsChild>
        <w:div w:id="535387434">
          <w:marLeft w:val="0"/>
          <w:marRight w:val="0"/>
          <w:marTop w:val="240"/>
          <w:marBottom w:val="0"/>
          <w:divBdr>
            <w:top w:val="none" w:sz="0" w:space="0" w:color="auto"/>
            <w:left w:val="none" w:sz="0" w:space="0" w:color="auto"/>
            <w:bottom w:val="none" w:sz="0" w:space="0" w:color="auto"/>
            <w:right w:val="none" w:sz="0" w:space="0" w:color="auto"/>
          </w:divBdr>
          <w:divsChild>
            <w:div w:id="366872490">
              <w:marLeft w:val="0"/>
              <w:marRight w:val="0"/>
              <w:marTop w:val="0"/>
              <w:marBottom w:val="0"/>
              <w:divBdr>
                <w:top w:val="none" w:sz="0" w:space="0" w:color="auto"/>
                <w:left w:val="none" w:sz="0" w:space="0" w:color="auto"/>
                <w:bottom w:val="none" w:sz="0" w:space="0" w:color="auto"/>
                <w:right w:val="none" w:sz="0" w:space="0" w:color="auto"/>
              </w:divBdr>
              <w:divsChild>
                <w:div w:id="3326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744106">
      <w:bodyDiv w:val="1"/>
      <w:marLeft w:val="0"/>
      <w:marRight w:val="0"/>
      <w:marTop w:val="0"/>
      <w:marBottom w:val="0"/>
      <w:divBdr>
        <w:top w:val="none" w:sz="0" w:space="0" w:color="auto"/>
        <w:left w:val="none" w:sz="0" w:space="0" w:color="auto"/>
        <w:bottom w:val="none" w:sz="0" w:space="0" w:color="auto"/>
        <w:right w:val="none" w:sz="0" w:space="0" w:color="auto"/>
      </w:divBdr>
    </w:div>
    <w:div w:id="1098985179">
      <w:bodyDiv w:val="1"/>
      <w:marLeft w:val="0"/>
      <w:marRight w:val="0"/>
      <w:marTop w:val="0"/>
      <w:marBottom w:val="0"/>
      <w:divBdr>
        <w:top w:val="none" w:sz="0" w:space="0" w:color="auto"/>
        <w:left w:val="none" w:sz="0" w:space="0" w:color="auto"/>
        <w:bottom w:val="none" w:sz="0" w:space="0" w:color="auto"/>
        <w:right w:val="none" w:sz="0" w:space="0" w:color="auto"/>
      </w:divBdr>
    </w:div>
    <w:div w:id="1139808590">
      <w:bodyDiv w:val="1"/>
      <w:marLeft w:val="0"/>
      <w:marRight w:val="0"/>
      <w:marTop w:val="0"/>
      <w:marBottom w:val="0"/>
      <w:divBdr>
        <w:top w:val="none" w:sz="0" w:space="0" w:color="auto"/>
        <w:left w:val="none" w:sz="0" w:space="0" w:color="auto"/>
        <w:bottom w:val="none" w:sz="0" w:space="0" w:color="auto"/>
        <w:right w:val="none" w:sz="0" w:space="0" w:color="auto"/>
      </w:divBdr>
    </w:div>
    <w:div w:id="1141535748">
      <w:bodyDiv w:val="1"/>
      <w:marLeft w:val="0"/>
      <w:marRight w:val="0"/>
      <w:marTop w:val="0"/>
      <w:marBottom w:val="0"/>
      <w:divBdr>
        <w:top w:val="none" w:sz="0" w:space="0" w:color="auto"/>
        <w:left w:val="none" w:sz="0" w:space="0" w:color="auto"/>
        <w:bottom w:val="none" w:sz="0" w:space="0" w:color="auto"/>
        <w:right w:val="none" w:sz="0" w:space="0" w:color="auto"/>
      </w:divBdr>
    </w:div>
    <w:div w:id="1145512359">
      <w:bodyDiv w:val="1"/>
      <w:marLeft w:val="0"/>
      <w:marRight w:val="0"/>
      <w:marTop w:val="0"/>
      <w:marBottom w:val="0"/>
      <w:divBdr>
        <w:top w:val="none" w:sz="0" w:space="0" w:color="auto"/>
        <w:left w:val="none" w:sz="0" w:space="0" w:color="auto"/>
        <w:bottom w:val="none" w:sz="0" w:space="0" w:color="auto"/>
        <w:right w:val="none" w:sz="0" w:space="0" w:color="auto"/>
      </w:divBdr>
    </w:div>
    <w:div w:id="1181823328">
      <w:bodyDiv w:val="1"/>
      <w:marLeft w:val="0"/>
      <w:marRight w:val="0"/>
      <w:marTop w:val="0"/>
      <w:marBottom w:val="0"/>
      <w:divBdr>
        <w:top w:val="none" w:sz="0" w:space="0" w:color="auto"/>
        <w:left w:val="none" w:sz="0" w:space="0" w:color="auto"/>
        <w:bottom w:val="none" w:sz="0" w:space="0" w:color="auto"/>
        <w:right w:val="none" w:sz="0" w:space="0" w:color="auto"/>
      </w:divBdr>
    </w:div>
    <w:div w:id="1186868553">
      <w:bodyDiv w:val="1"/>
      <w:marLeft w:val="0"/>
      <w:marRight w:val="0"/>
      <w:marTop w:val="0"/>
      <w:marBottom w:val="0"/>
      <w:divBdr>
        <w:top w:val="none" w:sz="0" w:space="0" w:color="auto"/>
        <w:left w:val="none" w:sz="0" w:space="0" w:color="auto"/>
        <w:bottom w:val="none" w:sz="0" w:space="0" w:color="auto"/>
        <w:right w:val="none" w:sz="0" w:space="0" w:color="auto"/>
      </w:divBdr>
    </w:div>
    <w:div w:id="1199127913">
      <w:bodyDiv w:val="1"/>
      <w:marLeft w:val="0"/>
      <w:marRight w:val="0"/>
      <w:marTop w:val="0"/>
      <w:marBottom w:val="0"/>
      <w:divBdr>
        <w:top w:val="none" w:sz="0" w:space="0" w:color="auto"/>
        <w:left w:val="none" w:sz="0" w:space="0" w:color="auto"/>
        <w:bottom w:val="none" w:sz="0" w:space="0" w:color="auto"/>
        <w:right w:val="none" w:sz="0" w:space="0" w:color="auto"/>
      </w:divBdr>
    </w:div>
    <w:div w:id="1210149965">
      <w:bodyDiv w:val="1"/>
      <w:marLeft w:val="0"/>
      <w:marRight w:val="0"/>
      <w:marTop w:val="0"/>
      <w:marBottom w:val="0"/>
      <w:divBdr>
        <w:top w:val="none" w:sz="0" w:space="0" w:color="auto"/>
        <w:left w:val="none" w:sz="0" w:space="0" w:color="auto"/>
        <w:bottom w:val="none" w:sz="0" w:space="0" w:color="auto"/>
        <w:right w:val="none" w:sz="0" w:space="0" w:color="auto"/>
      </w:divBdr>
    </w:div>
    <w:div w:id="1283344917">
      <w:bodyDiv w:val="1"/>
      <w:marLeft w:val="0"/>
      <w:marRight w:val="0"/>
      <w:marTop w:val="0"/>
      <w:marBottom w:val="0"/>
      <w:divBdr>
        <w:top w:val="none" w:sz="0" w:space="0" w:color="auto"/>
        <w:left w:val="none" w:sz="0" w:space="0" w:color="auto"/>
        <w:bottom w:val="none" w:sz="0" w:space="0" w:color="auto"/>
        <w:right w:val="none" w:sz="0" w:space="0" w:color="auto"/>
      </w:divBdr>
    </w:div>
    <w:div w:id="1284264667">
      <w:bodyDiv w:val="1"/>
      <w:marLeft w:val="0"/>
      <w:marRight w:val="0"/>
      <w:marTop w:val="0"/>
      <w:marBottom w:val="0"/>
      <w:divBdr>
        <w:top w:val="none" w:sz="0" w:space="0" w:color="auto"/>
        <w:left w:val="none" w:sz="0" w:space="0" w:color="auto"/>
        <w:bottom w:val="none" w:sz="0" w:space="0" w:color="auto"/>
        <w:right w:val="none" w:sz="0" w:space="0" w:color="auto"/>
      </w:divBdr>
    </w:div>
    <w:div w:id="1369985330">
      <w:bodyDiv w:val="1"/>
      <w:marLeft w:val="0"/>
      <w:marRight w:val="0"/>
      <w:marTop w:val="0"/>
      <w:marBottom w:val="0"/>
      <w:divBdr>
        <w:top w:val="none" w:sz="0" w:space="0" w:color="auto"/>
        <w:left w:val="none" w:sz="0" w:space="0" w:color="auto"/>
        <w:bottom w:val="none" w:sz="0" w:space="0" w:color="auto"/>
        <w:right w:val="none" w:sz="0" w:space="0" w:color="auto"/>
      </w:divBdr>
      <w:divsChild>
        <w:div w:id="89546764">
          <w:marLeft w:val="0"/>
          <w:marRight w:val="0"/>
          <w:marTop w:val="0"/>
          <w:marBottom w:val="0"/>
          <w:divBdr>
            <w:top w:val="none" w:sz="0" w:space="0" w:color="auto"/>
            <w:left w:val="none" w:sz="0" w:space="0" w:color="auto"/>
            <w:bottom w:val="none" w:sz="0" w:space="0" w:color="auto"/>
            <w:right w:val="none" w:sz="0" w:space="0" w:color="auto"/>
          </w:divBdr>
        </w:div>
        <w:div w:id="577443291">
          <w:marLeft w:val="0"/>
          <w:marRight w:val="0"/>
          <w:marTop w:val="0"/>
          <w:marBottom w:val="0"/>
          <w:divBdr>
            <w:top w:val="none" w:sz="0" w:space="0" w:color="auto"/>
            <w:left w:val="none" w:sz="0" w:space="0" w:color="auto"/>
            <w:bottom w:val="none" w:sz="0" w:space="0" w:color="auto"/>
            <w:right w:val="none" w:sz="0" w:space="0" w:color="auto"/>
          </w:divBdr>
          <w:divsChild>
            <w:div w:id="2059083058">
              <w:marLeft w:val="0"/>
              <w:marRight w:val="0"/>
              <w:marTop w:val="0"/>
              <w:marBottom w:val="0"/>
              <w:divBdr>
                <w:top w:val="none" w:sz="0" w:space="0" w:color="auto"/>
                <w:left w:val="none" w:sz="0" w:space="0" w:color="auto"/>
                <w:bottom w:val="none" w:sz="0" w:space="0" w:color="auto"/>
                <w:right w:val="none" w:sz="0" w:space="0" w:color="auto"/>
              </w:divBdr>
            </w:div>
          </w:divsChild>
        </w:div>
        <w:div w:id="1056008749">
          <w:marLeft w:val="0"/>
          <w:marRight w:val="0"/>
          <w:marTop w:val="0"/>
          <w:marBottom w:val="0"/>
          <w:divBdr>
            <w:top w:val="none" w:sz="0" w:space="0" w:color="auto"/>
            <w:left w:val="none" w:sz="0" w:space="0" w:color="auto"/>
            <w:bottom w:val="none" w:sz="0" w:space="0" w:color="auto"/>
            <w:right w:val="none" w:sz="0" w:space="0" w:color="auto"/>
          </w:divBdr>
          <w:divsChild>
            <w:div w:id="42580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3640">
      <w:bodyDiv w:val="1"/>
      <w:marLeft w:val="0"/>
      <w:marRight w:val="0"/>
      <w:marTop w:val="0"/>
      <w:marBottom w:val="0"/>
      <w:divBdr>
        <w:top w:val="none" w:sz="0" w:space="0" w:color="auto"/>
        <w:left w:val="none" w:sz="0" w:space="0" w:color="auto"/>
        <w:bottom w:val="none" w:sz="0" w:space="0" w:color="auto"/>
        <w:right w:val="none" w:sz="0" w:space="0" w:color="auto"/>
      </w:divBdr>
    </w:div>
    <w:div w:id="1523547282">
      <w:bodyDiv w:val="1"/>
      <w:marLeft w:val="0"/>
      <w:marRight w:val="0"/>
      <w:marTop w:val="0"/>
      <w:marBottom w:val="0"/>
      <w:divBdr>
        <w:top w:val="none" w:sz="0" w:space="0" w:color="auto"/>
        <w:left w:val="none" w:sz="0" w:space="0" w:color="auto"/>
        <w:bottom w:val="none" w:sz="0" w:space="0" w:color="auto"/>
        <w:right w:val="none" w:sz="0" w:space="0" w:color="auto"/>
      </w:divBdr>
    </w:div>
    <w:div w:id="1580216352">
      <w:bodyDiv w:val="1"/>
      <w:marLeft w:val="0"/>
      <w:marRight w:val="0"/>
      <w:marTop w:val="0"/>
      <w:marBottom w:val="0"/>
      <w:divBdr>
        <w:top w:val="none" w:sz="0" w:space="0" w:color="auto"/>
        <w:left w:val="none" w:sz="0" w:space="0" w:color="auto"/>
        <w:bottom w:val="none" w:sz="0" w:space="0" w:color="auto"/>
        <w:right w:val="none" w:sz="0" w:space="0" w:color="auto"/>
      </w:divBdr>
    </w:div>
    <w:div w:id="1589383881">
      <w:bodyDiv w:val="1"/>
      <w:marLeft w:val="0"/>
      <w:marRight w:val="0"/>
      <w:marTop w:val="0"/>
      <w:marBottom w:val="0"/>
      <w:divBdr>
        <w:top w:val="none" w:sz="0" w:space="0" w:color="auto"/>
        <w:left w:val="none" w:sz="0" w:space="0" w:color="auto"/>
        <w:bottom w:val="none" w:sz="0" w:space="0" w:color="auto"/>
        <w:right w:val="none" w:sz="0" w:space="0" w:color="auto"/>
      </w:divBdr>
    </w:div>
    <w:div w:id="1590654656">
      <w:bodyDiv w:val="1"/>
      <w:marLeft w:val="0"/>
      <w:marRight w:val="0"/>
      <w:marTop w:val="0"/>
      <w:marBottom w:val="0"/>
      <w:divBdr>
        <w:top w:val="none" w:sz="0" w:space="0" w:color="auto"/>
        <w:left w:val="none" w:sz="0" w:space="0" w:color="auto"/>
        <w:bottom w:val="none" w:sz="0" w:space="0" w:color="auto"/>
        <w:right w:val="none" w:sz="0" w:space="0" w:color="auto"/>
      </w:divBdr>
      <w:divsChild>
        <w:div w:id="1186601852">
          <w:marLeft w:val="0"/>
          <w:marRight w:val="0"/>
          <w:marTop w:val="0"/>
          <w:marBottom w:val="0"/>
          <w:divBdr>
            <w:top w:val="none" w:sz="0" w:space="0" w:color="auto"/>
            <w:left w:val="none" w:sz="0" w:space="0" w:color="auto"/>
            <w:bottom w:val="none" w:sz="0" w:space="0" w:color="auto"/>
            <w:right w:val="none" w:sz="0" w:space="0" w:color="auto"/>
          </w:divBdr>
        </w:div>
        <w:div w:id="100419406">
          <w:marLeft w:val="0"/>
          <w:marRight w:val="0"/>
          <w:marTop w:val="0"/>
          <w:marBottom w:val="0"/>
          <w:divBdr>
            <w:top w:val="none" w:sz="0" w:space="0" w:color="auto"/>
            <w:left w:val="none" w:sz="0" w:space="0" w:color="auto"/>
            <w:bottom w:val="none" w:sz="0" w:space="0" w:color="auto"/>
            <w:right w:val="none" w:sz="0" w:space="0" w:color="auto"/>
          </w:divBdr>
        </w:div>
        <w:div w:id="209265240">
          <w:marLeft w:val="0"/>
          <w:marRight w:val="0"/>
          <w:marTop w:val="0"/>
          <w:marBottom w:val="0"/>
          <w:divBdr>
            <w:top w:val="none" w:sz="0" w:space="0" w:color="auto"/>
            <w:left w:val="none" w:sz="0" w:space="0" w:color="auto"/>
            <w:bottom w:val="none" w:sz="0" w:space="0" w:color="auto"/>
            <w:right w:val="none" w:sz="0" w:space="0" w:color="auto"/>
          </w:divBdr>
        </w:div>
        <w:div w:id="391932317">
          <w:marLeft w:val="0"/>
          <w:marRight w:val="0"/>
          <w:marTop w:val="0"/>
          <w:marBottom w:val="0"/>
          <w:divBdr>
            <w:top w:val="none" w:sz="0" w:space="0" w:color="auto"/>
            <w:left w:val="none" w:sz="0" w:space="0" w:color="auto"/>
            <w:bottom w:val="none" w:sz="0" w:space="0" w:color="auto"/>
            <w:right w:val="none" w:sz="0" w:space="0" w:color="auto"/>
          </w:divBdr>
        </w:div>
        <w:div w:id="1287543079">
          <w:marLeft w:val="0"/>
          <w:marRight w:val="0"/>
          <w:marTop w:val="0"/>
          <w:marBottom w:val="0"/>
          <w:divBdr>
            <w:top w:val="none" w:sz="0" w:space="0" w:color="auto"/>
            <w:left w:val="none" w:sz="0" w:space="0" w:color="auto"/>
            <w:bottom w:val="none" w:sz="0" w:space="0" w:color="auto"/>
            <w:right w:val="none" w:sz="0" w:space="0" w:color="auto"/>
          </w:divBdr>
        </w:div>
        <w:div w:id="1146313439">
          <w:marLeft w:val="0"/>
          <w:marRight w:val="0"/>
          <w:marTop w:val="0"/>
          <w:marBottom w:val="0"/>
          <w:divBdr>
            <w:top w:val="none" w:sz="0" w:space="0" w:color="auto"/>
            <w:left w:val="none" w:sz="0" w:space="0" w:color="auto"/>
            <w:bottom w:val="none" w:sz="0" w:space="0" w:color="auto"/>
            <w:right w:val="none" w:sz="0" w:space="0" w:color="auto"/>
          </w:divBdr>
        </w:div>
        <w:div w:id="1140269075">
          <w:marLeft w:val="0"/>
          <w:marRight w:val="0"/>
          <w:marTop w:val="0"/>
          <w:marBottom w:val="0"/>
          <w:divBdr>
            <w:top w:val="none" w:sz="0" w:space="0" w:color="auto"/>
            <w:left w:val="none" w:sz="0" w:space="0" w:color="auto"/>
            <w:bottom w:val="none" w:sz="0" w:space="0" w:color="auto"/>
            <w:right w:val="none" w:sz="0" w:space="0" w:color="auto"/>
          </w:divBdr>
        </w:div>
        <w:div w:id="2145847451">
          <w:marLeft w:val="0"/>
          <w:marRight w:val="0"/>
          <w:marTop w:val="0"/>
          <w:marBottom w:val="0"/>
          <w:divBdr>
            <w:top w:val="none" w:sz="0" w:space="0" w:color="auto"/>
            <w:left w:val="none" w:sz="0" w:space="0" w:color="auto"/>
            <w:bottom w:val="none" w:sz="0" w:space="0" w:color="auto"/>
            <w:right w:val="none" w:sz="0" w:space="0" w:color="auto"/>
          </w:divBdr>
        </w:div>
        <w:div w:id="877278590">
          <w:marLeft w:val="0"/>
          <w:marRight w:val="0"/>
          <w:marTop w:val="0"/>
          <w:marBottom w:val="0"/>
          <w:divBdr>
            <w:top w:val="none" w:sz="0" w:space="0" w:color="auto"/>
            <w:left w:val="none" w:sz="0" w:space="0" w:color="auto"/>
            <w:bottom w:val="none" w:sz="0" w:space="0" w:color="auto"/>
            <w:right w:val="none" w:sz="0" w:space="0" w:color="auto"/>
          </w:divBdr>
        </w:div>
        <w:div w:id="2116047952">
          <w:marLeft w:val="0"/>
          <w:marRight w:val="0"/>
          <w:marTop w:val="0"/>
          <w:marBottom w:val="0"/>
          <w:divBdr>
            <w:top w:val="none" w:sz="0" w:space="0" w:color="auto"/>
            <w:left w:val="none" w:sz="0" w:space="0" w:color="auto"/>
            <w:bottom w:val="none" w:sz="0" w:space="0" w:color="auto"/>
            <w:right w:val="none" w:sz="0" w:space="0" w:color="auto"/>
          </w:divBdr>
          <w:divsChild>
            <w:div w:id="1168593447">
              <w:marLeft w:val="0"/>
              <w:marRight w:val="0"/>
              <w:marTop w:val="0"/>
              <w:marBottom w:val="0"/>
              <w:divBdr>
                <w:top w:val="none" w:sz="0" w:space="0" w:color="auto"/>
                <w:left w:val="none" w:sz="0" w:space="0" w:color="auto"/>
                <w:bottom w:val="none" w:sz="0" w:space="0" w:color="auto"/>
                <w:right w:val="none" w:sz="0" w:space="0" w:color="auto"/>
              </w:divBdr>
            </w:div>
            <w:div w:id="1222709995">
              <w:marLeft w:val="0"/>
              <w:marRight w:val="0"/>
              <w:marTop w:val="0"/>
              <w:marBottom w:val="0"/>
              <w:divBdr>
                <w:top w:val="none" w:sz="0" w:space="0" w:color="auto"/>
                <w:left w:val="none" w:sz="0" w:space="0" w:color="auto"/>
                <w:bottom w:val="none" w:sz="0" w:space="0" w:color="auto"/>
                <w:right w:val="none" w:sz="0" w:space="0" w:color="auto"/>
              </w:divBdr>
            </w:div>
            <w:div w:id="1023672600">
              <w:marLeft w:val="0"/>
              <w:marRight w:val="0"/>
              <w:marTop w:val="0"/>
              <w:marBottom w:val="0"/>
              <w:divBdr>
                <w:top w:val="none" w:sz="0" w:space="0" w:color="auto"/>
                <w:left w:val="none" w:sz="0" w:space="0" w:color="auto"/>
                <w:bottom w:val="none" w:sz="0" w:space="0" w:color="auto"/>
                <w:right w:val="none" w:sz="0" w:space="0" w:color="auto"/>
              </w:divBdr>
            </w:div>
          </w:divsChild>
        </w:div>
        <w:div w:id="635910657">
          <w:marLeft w:val="0"/>
          <w:marRight w:val="0"/>
          <w:marTop w:val="0"/>
          <w:marBottom w:val="0"/>
          <w:divBdr>
            <w:top w:val="none" w:sz="0" w:space="0" w:color="auto"/>
            <w:left w:val="none" w:sz="0" w:space="0" w:color="auto"/>
            <w:bottom w:val="none" w:sz="0" w:space="0" w:color="auto"/>
            <w:right w:val="none" w:sz="0" w:space="0" w:color="auto"/>
          </w:divBdr>
        </w:div>
      </w:divsChild>
    </w:div>
    <w:div w:id="1610549687">
      <w:bodyDiv w:val="1"/>
      <w:marLeft w:val="0"/>
      <w:marRight w:val="0"/>
      <w:marTop w:val="0"/>
      <w:marBottom w:val="0"/>
      <w:divBdr>
        <w:top w:val="none" w:sz="0" w:space="0" w:color="auto"/>
        <w:left w:val="none" w:sz="0" w:space="0" w:color="auto"/>
        <w:bottom w:val="none" w:sz="0" w:space="0" w:color="auto"/>
        <w:right w:val="none" w:sz="0" w:space="0" w:color="auto"/>
      </w:divBdr>
    </w:div>
    <w:div w:id="1625229700">
      <w:bodyDiv w:val="1"/>
      <w:marLeft w:val="0"/>
      <w:marRight w:val="0"/>
      <w:marTop w:val="0"/>
      <w:marBottom w:val="0"/>
      <w:divBdr>
        <w:top w:val="none" w:sz="0" w:space="0" w:color="auto"/>
        <w:left w:val="none" w:sz="0" w:space="0" w:color="auto"/>
        <w:bottom w:val="none" w:sz="0" w:space="0" w:color="auto"/>
        <w:right w:val="none" w:sz="0" w:space="0" w:color="auto"/>
      </w:divBdr>
    </w:div>
    <w:div w:id="1679382855">
      <w:bodyDiv w:val="1"/>
      <w:marLeft w:val="0"/>
      <w:marRight w:val="0"/>
      <w:marTop w:val="0"/>
      <w:marBottom w:val="0"/>
      <w:divBdr>
        <w:top w:val="none" w:sz="0" w:space="0" w:color="auto"/>
        <w:left w:val="none" w:sz="0" w:space="0" w:color="auto"/>
        <w:bottom w:val="none" w:sz="0" w:space="0" w:color="auto"/>
        <w:right w:val="none" w:sz="0" w:space="0" w:color="auto"/>
      </w:divBdr>
    </w:div>
    <w:div w:id="1684668837">
      <w:bodyDiv w:val="1"/>
      <w:marLeft w:val="0"/>
      <w:marRight w:val="0"/>
      <w:marTop w:val="0"/>
      <w:marBottom w:val="0"/>
      <w:divBdr>
        <w:top w:val="none" w:sz="0" w:space="0" w:color="auto"/>
        <w:left w:val="none" w:sz="0" w:space="0" w:color="auto"/>
        <w:bottom w:val="none" w:sz="0" w:space="0" w:color="auto"/>
        <w:right w:val="none" w:sz="0" w:space="0" w:color="auto"/>
      </w:divBdr>
    </w:div>
    <w:div w:id="1686132823">
      <w:bodyDiv w:val="1"/>
      <w:marLeft w:val="0"/>
      <w:marRight w:val="0"/>
      <w:marTop w:val="0"/>
      <w:marBottom w:val="0"/>
      <w:divBdr>
        <w:top w:val="none" w:sz="0" w:space="0" w:color="auto"/>
        <w:left w:val="none" w:sz="0" w:space="0" w:color="auto"/>
        <w:bottom w:val="none" w:sz="0" w:space="0" w:color="auto"/>
        <w:right w:val="none" w:sz="0" w:space="0" w:color="auto"/>
      </w:divBdr>
      <w:divsChild>
        <w:div w:id="709502621">
          <w:marLeft w:val="0"/>
          <w:marRight w:val="0"/>
          <w:marTop w:val="0"/>
          <w:marBottom w:val="0"/>
          <w:divBdr>
            <w:top w:val="none" w:sz="0" w:space="0" w:color="auto"/>
            <w:left w:val="none" w:sz="0" w:space="0" w:color="auto"/>
            <w:bottom w:val="none" w:sz="0" w:space="0" w:color="auto"/>
            <w:right w:val="none" w:sz="0" w:space="0" w:color="auto"/>
          </w:divBdr>
          <w:divsChild>
            <w:div w:id="1935740426">
              <w:marLeft w:val="0"/>
              <w:marRight w:val="0"/>
              <w:marTop w:val="0"/>
              <w:marBottom w:val="0"/>
              <w:divBdr>
                <w:top w:val="none" w:sz="0" w:space="0" w:color="auto"/>
                <w:left w:val="none" w:sz="0" w:space="0" w:color="auto"/>
                <w:bottom w:val="none" w:sz="0" w:space="0" w:color="auto"/>
                <w:right w:val="none" w:sz="0" w:space="0" w:color="auto"/>
              </w:divBdr>
            </w:div>
          </w:divsChild>
        </w:div>
        <w:div w:id="898900970">
          <w:marLeft w:val="0"/>
          <w:marRight w:val="0"/>
          <w:marTop w:val="0"/>
          <w:marBottom w:val="0"/>
          <w:divBdr>
            <w:top w:val="none" w:sz="0" w:space="0" w:color="auto"/>
            <w:left w:val="none" w:sz="0" w:space="0" w:color="auto"/>
            <w:bottom w:val="none" w:sz="0" w:space="0" w:color="auto"/>
            <w:right w:val="none" w:sz="0" w:space="0" w:color="auto"/>
          </w:divBdr>
          <w:divsChild>
            <w:div w:id="1743409719">
              <w:marLeft w:val="0"/>
              <w:marRight w:val="0"/>
              <w:marTop w:val="0"/>
              <w:marBottom w:val="0"/>
              <w:divBdr>
                <w:top w:val="none" w:sz="0" w:space="0" w:color="auto"/>
                <w:left w:val="none" w:sz="0" w:space="0" w:color="auto"/>
                <w:bottom w:val="none" w:sz="0" w:space="0" w:color="auto"/>
                <w:right w:val="none" w:sz="0" w:space="0" w:color="auto"/>
              </w:divBdr>
            </w:div>
          </w:divsChild>
        </w:div>
        <w:div w:id="1605846167">
          <w:marLeft w:val="0"/>
          <w:marRight w:val="0"/>
          <w:marTop w:val="0"/>
          <w:marBottom w:val="0"/>
          <w:divBdr>
            <w:top w:val="none" w:sz="0" w:space="0" w:color="auto"/>
            <w:left w:val="none" w:sz="0" w:space="0" w:color="auto"/>
            <w:bottom w:val="none" w:sz="0" w:space="0" w:color="auto"/>
            <w:right w:val="none" w:sz="0" w:space="0" w:color="auto"/>
          </w:divBdr>
        </w:div>
      </w:divsChild>
    </w:div>
    <w:div w:id="1781879720">
      <w:bodyDiv w:val="1"/>
      <w:marLeft w:val="0"/>
      <w:marRight w:val="0"/>
      <w:marTop w:val="0"/>
      <w:marBottom w:val="0"/>
      <w:divBdr>
        <w:top w:val="none" w:sz="0" w:space="0" w:color="auto"/>
        <w:left w:val="none" w:sz="0" w:space="0" w:color="auto"/>
        <w:bottom w:val="none" w:sz="0" w:space="0" w:color="auto"/>
        <w:right w:val="none" w:sz="0" w:space="0" w:color="auto"/>
      </w:divBdr>
    </w:div>
    <w:div w:id="1782260893">
      <w:bodyDiv w:val="1"/>
      <w:marLeft w:val="0"/>
      <w:marRight w:val="0"/>
      <w:marTop w:val="0"/>
      <w:marBottom w:val="0"/>
      <w:divBdr>
        <w:top w:val="none" w:sz="0" w:space="0" w:color="auto"/>
        <w:left w:val="none" w:sz="0" w:space="0" w:color="auto"/>
        <w:bottom w:val="none" w:sz="0" w:space="0" w:color="auto"/>
        <w:right w:val="none" w:sz="0" w:space="0" w:color="auto"/>
      </w:divBdr>
    </w:div>
    <w:div w:id="1864705759">
      <w:bodyDiv w:val="1"/>
      <w:marLeft w:val="0"/>
      <w:marRight w:val="0"/>
      <w:marTop w:val="0"/>
      <w:marBottom w:val="0"/>
      <w:divBdr>
        <w:top w:val="none" w:sz="0" w:space="0" w:color="auto"/>
        <w:left w:val="none" w:sz="0" w:space="0" w:color="auto"/>
        <w:bottom w:val="none" w:sz="0" w:space="0" w:color="auto"/>
        <w:right w:val="none" w:sz="0" w:space="0" w:color="auto"/>
      </w:divBdr>
    </w:div>
    <w:div w:id="1902715601">
      <w:bodyDiv w:val="1"/>
      <w:marLeft w:val="0"/>
      <w:marRight w:val="0"/>
      <w:marTop w:val="0"/>
      <w:marBottom w:val="0"/>
      <w:divBdr>
        <w:top w:val="none" w:sz="0" w:space="0" w:color="auto"/>
        <w:left w:val="none" w:sz="0" w:space="0" w:color="auto"/>
        <w:bottom w:val="none" w:sz="0" w:space="0" w:color="auto"/>
        <w:right w:val="none" w:sz="0" w:space="0" w:color="auto"/>
      </w:divBdr>
    </w:div>
    <w:div w:id="1966498987">
      <w:bodyDiv w:val="1"/>
      <w:marLeft w:val="0"/>
      <w:marRight w:val="0"/>
      <w:marTop w:val="0"/>
      <w:marBottom w:val="0"/>
      <w:divBdr>
        <w:top w:val="none" w:sz="0" w:space="0" w:color="auto"/>
        <w:left w:val="none" w:sz="0" w:space="0" w:color="auto"/>
        <w:bottom w:val="none" w:sz="0" w:space="0" w:color="auto"/>
        <w:right w:val="none" w:sz="0" w:space="0" w:color="auto"/>
      </w:divBdr>
    </w:div>
    <w:div w:id="1989899555">
      <w:bodyDiv w:val="1"/>
      <w:marLeft w:val="0"/>
      <w:marRight w:val="0"/>
      <w:marTop w:val="0"/>
      <w:marBottom w:val="0"/>
      <w:divBdr>
        <w:top w:val="none" w:sz="0" w:space="0" w:color="auto"/>
        <w:left w:val="none" w:sz="0" w:space="0" w:color="auto"/>
        <w:bottom w:val="none" w:sz="0" w:space="0" w:color="auto"/>
        <w:right w:val="none" w:sz="0" w:space="0" w:color="auto"/>
      </w:divBdr>
    </w:div>
    <w:div w:id="2092970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immell01@aol.com" TargetMode="External"/><Relationship Id="rId12" Type="http://schemas.openxmlformats.org/officeDocument/2006/relationships/hyperlink" Target="mailto:kspaulding@bwenergylaw.com" TargetMode="External"/><Relationship Id="rId13" Type="http://schemas.openxmlformats.org/officeDocument/2006/relationships/hyperlink" Target="mailto:eugene.mei@longmontcolorado.gov"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as@salazarlaw.net" TargetMode="External"/><Relationship Id="rId10" Type="http://schemas.openxmlformats.org/officeDocument/2006/relationships/hyperlink" Target="mailto:kyle.davenport@coag.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C194D-EF2D-8745-8EC4-BAFABE77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1299</Words>
  <Characters>7406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Toan</dc:creator>
  <cp:keywords/>
  <cp:lastModifiedBy>Anne Lee Foster</cp:lastModifiedBy>
  <cp:revision>2</cp:revision>
  <cp:lastPrinted>2019-08-11T18:41:00Z</cp:lastPrinted>
  <dcterms:created xsi:type="dcterms:W3CDTF">2019-08-14T16:58:00Z</dcterms:created>
  <dcterms:modified xsi:type="dcterms:W3CDTF">2019-08-14T16:58:00Z</dcterms:modified>
</cp:coreProperties>
</file>